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D2EF4" w14:textId="16550EA5" w:rsidR="00494E5E" w:rsidRPr="005A1706" w:rsidRDefault="004E0DFF" w:rsidP="004E0DFF">
      <w:pPr>
        <w:spacing w:after="0" w:line="360" w:lineRule="auto"/>
        <w:ind w:left="-105"/>
        <w:rPr>
          <w:rFonts w:ascii="Arial" w:eastAsia="SimHei" w:hAnsi="Arial" w:cs="Arial"/>
          <w:b/>
          <w:bCs/>
          <w:sz w:val="12"/>
          <w:szCs w:val="12"/>
          <w:lang w:eastAsia="zh-CN"/>
        </w:rPr>
      </w:pPr>
      <w:r>
        <w:rPr>
          <w:rFonts w:ascii="Arial" w:hAnsi="Arial" w:cs="Arial" w:hint="eastAsia"/>
          <w:b/>
          <w:bCs/>
          <w:sz w:val="24"/>
          <w:szCs w:val="24"/>
          <w:lang w:eastAsia="zh-CN"/>
        </w:rPr>
        <w:t xml:space="preserve"> </w:t>
      </w:r>
      <w:r w:rsidRPr="005A1706">
        <w:rPr>
          <w:rFonts w:ascii="Arial" w:eastAsia="SimHei" w:hAnsi="Arial" w:cs="Arial"/>
          <w:b/>
          <w:bCs/>
          <w:sz w:val="24"/>
          <w:szCs w:val="24"/>
          <w:lang w:eastAsia="zh-CN"/>
        </w:rPr>
        <w:t>为何凯柏胶宝</w:t>
      </w:r>
      <w:r w:rsidRPr="005A1706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5A1706">
        <w:rPr>
          <w:rFonts w:ascii="Arial" w:eastAsia="SimHei" w:hAnsi="Arial" w:cs="Arial"/>
          <w:b/>
          <w:bCs/>
          <w:sz w:val="24"/>
          <w:szCs w:val="24"/>
          <w:lang w:eastAsia="zh-CN"/>
        </w:rPr>
        <w:t>的可持续</w:t>
      </w:r>
      <w:r w:rsidRPr="005A1706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5A1706">
        <w:rPr>
          <w:rFonts w:ascii="Arial" w:eastAsia="SimHei" w:hAnsi="Arial" w:cs="Arial"/>
          <w:b/>
          <w:bCs/>
          <w:sz w:val="24"/>
          <w:szCs w:val="24"/>
          <w:lang w:eastAsia="zh-CN"/>
        </w:rPr>
        <w:t>材料能够推动汽车</w:t>
      </w:r>
      <w:r w:rsidR="00AD6FF7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领域的</w:t>
      </w:r>
      <w:r w:rsidRPr="005A1706">
        <w:rPr>
          <w:rFonts w:ascii="Arial" w:eastAsia="SimHei" w:hAnsi="Arial" w:cs="Arial"/>
          <w:b/>
          <w:bCs/>
          <w:sz w:val="24"/>
          <w:szCs w:val="24"/>
          <w:lang w:eastAsia="zh-CN"/>
        </w:rPr>
        <w:t>发展</w:t>
      </w:r>
      <w:r w:rsidRPr="005A1706">
        <w:rPr>
          <w:rFonts w:ascii="Arial" w:eastAsia="SimHei" w:hAnsi="Arial" w:cs="Arial"/>
          <w:b/>
          <w:bCs/>
          <w:sz w:val="24"/>
          <w:szCs w:val="24"/>
          <w:lang w:eastAsia="zh-CN"/>
        </w:rPr>
        <w:br/>
      </w:r>
    </w:p>
    <w:p w14:paraId="0AB1FCC8" w14:textId="1A7A68A8" w:rsidR="004E0DFF" w:rsidRPr="004E0DFF" w:rsidRDefault="004E0DFF" w:rsidP="004E0DF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5A1706">
        <w:rPr>
          <w:rFonts w:ascii="Arial" w:eastAsia="SimHei" w:hAnsi="Arial" w:cs="Arial"/>
          <w:sz w:val="20"/>
          <w:szCs w:val="20"/>
          <w:lang w:val="en-MY" w:eastAsia="zh-CN"/>
        </w:rPr>
        <w:t>T</w:t>
      </w:r>
      <w:r w:rsidRPr="004E0DFF">
        <w:rPr>
          <w:rFonts w:ascii="Arial" w:eastAsia="SimHei" w:hAnsi="Arial" w:cs="Arial"/>
          <w:sz w:val="20"/>
          <w:szCs w:val="20"/>
          <w:lang w:val="en-MY" w:eastAsia="zh-CN"/>
        </w:rPr>
        <w:t>PE</w:t>
      </w:r>
      <w:r w:rsidRPr="004E0DFF">
        <w:rPr>
          <w:rFonts w:ascii="Arial" w:eastAsia="SimHei" w:hAnsi="Arial" w:cs="Arial"/>
          <w:sz w:val="20"/>
          <w:szCs w:val="20"/>
          <w:lang w:val="en-MY" w:eastAsia="zh-CN"/>
        </w:rPr>
        <w:t>（热塑性弹性体</w:t>
      </w:r>
      <w:r w:rsidR="005A1706">
        <w:rPr>
          <w:rFonts w:ascii="Arial" w:eastAsia="SimHei" w:hAnsi="Arial" w:cs="Arial" w:hint="eastAsia"/>
          <w:sz w:val="20"/>
          <w:szCs w:val="20"/>
          <w:lang w:val="en-MY" w:eastAsia="zh-CN"/>
        </w:rPr>
        <w:t>）</w:t>
      </w:r>
      <w:r w:rsidR="00AD6FF7">
        <w:rPr>
          <w:rFonts w:ascii="Arial" w:eastAsia="SimHei" w:hAnsi="Arial" w:cs="Arial" w:hint="eastAsia"/>
          <w:sz w:val="20"/>
          <w:szCs w:val="20"/>
          <w:lang w:val="en-MY" w:eastAsia="zh-CN"/>
        </w:rPr>
        <w:t>材料</w:t>
      </w:r>
      <w:r w:rsidRPr="004E0DFF">
        <w:rPr>
          <w:rFonts w:ascii="Arial" w:eastAsia="SimHei" w:hAnsi="Arial" w:cs="Arial"/>
          <w:sz w:val="20"/>
          <w:szCs w:val="20"/>
          <w:lang w:val="en-MY" w:eastAsia="zh-CN"/>
        </w:rPr>
        <w:t>广泛应用于汽车</w:t>
      </w:r>
      <w:r w:rsidR="002F1C12">
        <w:rPr>
          <w:rFonts w:ascii="Arial" w:eastAsia="SimHei" w:hAnsi="Arial" w:cs="Arial" w:hint="eastAsia"/>
          <w:sz w:val="20"/>
          <w:szCs w:val="20"/>
          <w:lang w:val="en-MY" w:eastAsia="zh-CN"/>
        </w:rPr>
        <w:t>领域</w:t>
      </w:r>
      <w:r w:rsidRPr="004E0DFF">
        <w:rPr>
          <w:rFonts w:ascii="Arial" w:eastAsia="SimHei" w:hAnsi="Arial" w:cs="Arial"/>
          <w:sz w:val="20"/>
          <w:szCs w:val="20"/>
          <w:lang w:val="en-MY" w:eastAsia="zh-CN"/>
        </w:rPr>
        <w:t>的主要原因是其多功能性、耐用性和可持续性。它们具有卓越的柔韧性，能够有效抵抗天气、紫外线辐射和化学物质的侵蚀，从而提升汽车零部件的耐用性。这类</w:t>
      </w:r>
      <w:r w:rsidRPr="004E0DFF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4E0DFF">
        <w:rPr>
          <w:rFonts w:ascii="Arial" w:eastAsia="SimHei" w:hAnsi="Arial" w:cs="Arial"/>
          <w:sz w:val="20"/>
          <w:szCs w:val="20"/>
          <w:lang w:val="en-MY" w:eastAsia="zh-CN"/>
        </w:rPr>
        <w:t>材料适用于汽车内外饰及动力系统等各类组件中。</w:t>
      </w:r>
    </w:p>
    <w:p w14:paraId="03AC9897" w14:textId="77777777" w:rsidR="00453437" w:rsidRPr="005A1706" w:rsidRDefault="00453437" w:rsidP="00494E5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0002CA66" w14:textId="32CC5277" w:rsidR="00EE2077" w:rsidRDefault="002F1C12" w:rsidP="00494E5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sz w:val="20"/>
          <w:szCs w:val="20"/>
          <w:lang w:val="en-GB" w:eastAsia="zh-CN"/>
        </w:rPr>
        <w:t>此外，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TPE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材料有助于减轻车辆重量、提升燃油效率并降低温室气体排放。其优异的可回收性使得</w:t>
      </w:r>
      <w:r>
        <w:rPr>
          <w:rFonts w:ascii="Arial" w:eastAsia="SimHei" w:hAnsi="Arial" w:cs="Arial" w:hint="eastAsia"/>
          <w:sz w:val="20"/>
          <w:szCs w:val="20"/>
          <w:lang w:val="en-GB" w:eastAsia="zh-CN"/>
        </w:rPr>
        <w:t>TPE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材料在</w:t>
      </w:r>
      <w:r>
        <w:rPr>
          <w:rFonts w:ascii="Arial" w:eastAsia="SimHei" w:hAnsi="Arial" w:cs="Arial" w:hint="eastAsia"/>
          <w:sz w:val="20"/>
          <w:szCs w:val="20"/>
          <w:lang w:val="en-GB" w:eastAsia="zh-CN"/>
        </w:rPr>
        <w:t>进行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多次再加工后仍能保持良好性能，从而减少废料</w:t>
      </w:r>
      <w:r>
        <w:rPr>
          <w:rFonts w:ascii="Arial" w:eastAsia="SimHei" w:hAnsi="Arial" w:cs="Arial" w:hint="eastAsia"/>
          <w:sz w:val="20"/>
          <w:szCs w:val="20"/>
          <w:lang w:val="en-GB" w:eastAsia="zh-CN"/>
        </w:rPr>
        <w:t>并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节约资源。汽车</w:t>
      </w:r>
      <w:r>
        <w:rPr>
          <w:rFonts w:ascii="Arial" w:eastAsia="SimHei" w:hAnsi="Arial" w:cs="Arial" w:hint="eastAsia"/>
          <w:sz w:val="20"/>
          <w:szCs w:val="20"/>
          <w:lang w:val="en-GB" w:eastAsia="zh-CN"/>
        </w:rPr>
        <w:t>领域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中的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TPE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废料和报废零部件可以被有效回收和再利用，</w:t>
      </w:r>
      <w:r>
        <w:rPr>
          <w:rFonts w:ascii="Arial" w:eastAsia="SimHei" w:hAnsi="Arial" w:cs="Arial" w:hint="eastAsia"/>
          <w:sz w:val="20"/>
          <w:szCs w:val="20"/>
          <w:lang w:val="en-GB" w:eastAsia="zh-CN"/>
        </w:rPr>
        <w:t>促进</w:t>
      </w:r>
      <w:r w:rsidR="004E0DFF" w:rsidRPr="005A1706">
        <w:rPr>
          <w:rFonts w:ascii="Arial" w:eastAsia="SimHei" w:hAnsi="Arial" w:cs="Arial"/>
          <w:sz w:val="20"/>
          <w:szCs w:val="20"/>
          <w:lang w:val="en-GB" w:eastAsia="zh-CN"/>
        </w:rPr>
        <w:t>循环经济的发展。</w:t>
      </w:r>
    </w:p>
    <w:p w14:paraId="325C6538" w14:textId="77777777" w:rsidR="005A1706" w:rsidRPr="005A1706" w:rsidRDefault="005A1706" w:rsidP="00494E5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8E5928C" w14:textId="47982C8A" w:rsidR="004E4BAF" w:rsidRPr="004E4BAF" w:rsidRDefault="004E4BAF" w:rsidP="004E4BA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4E4BAF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凯柏胶宝</w:t>
      </w:r>
      <w:r w:rsidRPr="004E4BAF">
        <w:rPr>
          <w:rFonts w:ascii="Calibri" w:eastAsia="SimHei" w:hAnsi="Calibri" w:cs="Calibri"/>
          <w:b/>
          <w:bCs/>
          <w:sz w:val="20"/>
          <w:szCs w:val="20"/>
          <w:lang w:val="en-MY" w:eastAsia="zh-CN"/>
        </w:rPr>
        <w:t>®</w:t>
      </w:r>
      <w:r w:rsidRPr="004E4BAF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蓄势待发，将在可持续发展领域</w:t>
      </w:r>
      <w:r w:rsidRPr="005A1706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中</w:t>
      </w:r>
      <w:r w:rsidRPr="004E4BAF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发挥更大作用</w:t>
      </w:r>
    </w:p>
    <w:p w14:paraId="09535B27" w14:textId="1BE10316" w:rsidR="00494E5E" w:rsidRDefault="004E4BAF" w:rsidP="00494E5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）材料制造商，凯柏胶宝</w:t>
      </w:r>
      <w:r w:rsidRPr="005A170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正通过含回收成分的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材料，为实现高技术质量产品的可持续发展目标作出重要贡献。</w:t>
      </w:r>
      <w:hyperlink r:id="rId11" w:history="1">
        <w:r w:rsidRPr="0011745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可持续性</w:t>
        </w:r>
      </w:hyperlink>
      <w:r w:rsidRPr="00117450">
        <w:rPr>
          <w:rFonts w:ascii="Arial" w:eastAsia="SimHei" w:hAnsi="Arial" w:cs="Arial"/>
          <w:sz w:val="20"/>
          <w:szCs w:val="20"/>
          <w:lang w:eastAsia="zh-CN"/>
        </w:rPr>
        <w:t>是</w:t>
      </w:r>
      <w:proofErr w:type="gramStart"/>
      <w:r w:rsidRPr="005A170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A170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的核心竞争力，这些新型化合物将帮助</w:t>
      </w:r>
      <w:r w:rsidR="007A4932">
        <w:rPr>
          <w:rFonts w:ascii="Arial" w:eastAsia="SimHei" w:hAnsi="Arial" w:cs="Arial" w:hint="eastAsia"/>
          <w:sz w:val="20"/>
          <w:szCs w:val="20"/>
          <w:lang w:eastAsia="zh-CN"/>
        </w:rPr>
        <w:t>企业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闭合回收循环，从而履行对环境及未来世代的责任。</w:t>
      </w:r>
    </w:p>
    <w:p w14:paraId="1ADB19DD" w14:textId="77777777" w:rsidR="00DB4E94" w:rsidRPr="00DB4E94" w:rsidRDefault="00DB4E94" w:rsidP="00494E5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AABFB19" w14:textId="77777777" w:rsidR="004E4BAF" w:rsidRPr="005A1706" w:rsidRDefault="004E4BAF" w:rsidP="00494E5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GB"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量身定制的可持续</w:t>
      </w: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0763CD5F" w14:textId="395BB836" w:rsidR="004E4BAF" w:rsidRPr="005A1706" w:rsidRDefault="004E4BAF" w:rsidP="004E4BA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5A170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还提供量身定制的可持续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解决方案，完美契合特定</w:t>
      </w:r>
      <w:r w:rsidR="007A4932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汽车需求，帮助制造商实现精准的性能目标。</w:t>
      </w:r>
    </w:p>
    <w:p w14:paraId="1ACA695D" w14:textId="77777777" w:rsidR="004E4BAF" w:rsidRPr="005A1706" w:rsidRDefault="004E4BAF" w:rsidP="004E4BA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3874B20" w14:textId="43A3B2B3" w:rsidR="00470200" w:rsidRDefault="007A4932" w:rsidP="004E4BA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5A170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4E4BAF" w:rsidRPr="005A1706">
        <w:rPr>
          <w:rFonts w:ascii="Arial" w:eastAsia="SimHei" w:hAnsi="Arial" w:cs="Arial"/>
          <w:sz w:val="20"/>
          <w:szCs w:val="20"/>
          <w:lang w:eastAsia="zh-CN"/>
        </w:rPr>
        <w:t>对质量保证的高度重视确保每一批次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4E4BAF" w:rsidRPr="005A1706">
        <w:rPr>
          <w:rFonts w:ascii="Arial" w:eastAsia="SimHei" w:hAnsi="Arial" w:cs="Arial"/>
          <w:sz w:val="20"/>
          <w:szCs w:val="20"/>
          <w:lang w:eastAsia="zh-CN"/>
        </w:rPr>
        <w:t>产品都符合严格的行业标准，这一承诺提升了产品可靠性，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同时也</w:t>
      </w:r>
      <w:r w:rsidR="004E4BAF" w:rsidRPr="005A1706">
        <w:rPr>
          <w:rFonts w:ascii="Arial" w:eastAsia="SimHei" w:hAnsi="Arial" w:cs="Arial"/>
          <w:sz w:val="20"/>
          <w:szCs w:val="20"/>
          <w:lang w:eastAsia="zh-CN"/>
        </w:rPr>
        <w:t>增强了对汽车零部件的信任。</w:t>
      </w:r>
    </w:p>
    <w:p w14:paraId="4AE563BF" w14:textId="77777777" w:rsidR="00DB4E94" w:rsidRPr="005A1706" w:rsidRDefault="00DB4E94" w:rsidP="004E4BA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6748A1E0" w14:textId="770955E3" w:rsidR="004E4BAF" w:rsidRPr="004E4BAF" w:rsidRDefault="00117450" w:rsidP="004E4BA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MY" w:eastAsia="zh-CN"/>
        </w:rPr>
      </w:pPr>
      <w:hyperlink r:id="rId12" w:history="1">
        <w:r w:rsidR="004E4BAF" w:rsidRPr="00117450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与</w:t>
        </w:r>
        <w:proofErr w:type="gramStart"/>
        <w:r w:rsidR="004E4BAF" w:rsidRPr="00117450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凯柏胶宝</w:t>
        </w:r>
        <w:proofErr w:type="gramEnd"/>
        <w:r w:rsidR="004E4BAF" w:rsidRPr="00117450">
          <w:rPr>
            <w:rStyle w:val="Hyperlink"/>
            <w:rFonts w:ascii="Calibri" w:eastAsia="SimHei" w:hAnsi="Calibri" w:cs="Calibri"/>
            <w:b/>
            <w:bCs/>
            <w:sz w:val="20"/>
            <w:szCs w:val="20"/>
            <w:lang w:val="en-MY" w:eastAsia="zh-CN"/>
          </w:rPr>
          <w:t>®</w:t>
        </w:r>
        <w:r w:rsidR="004E4BAF" w:rsidRPr="00117450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相约在</w:t>
        </w:r>
        <w:r w:rsidR="004E4BAF" w:rsidRPr="00117450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771A5A08" w14:textId="2CE2ED5F" w:rsidR="00494E5E" w:rsidRPr="005A1706" w:rsidRDefault="006A70C7" w:rsidP="00494E5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6A70C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6A70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期待在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17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号馆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Q71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展位与您会面</w:t>
      </w:r>
      <w:r w:rsidR="0007171A" w:rsidRPr="005A1706">
        <w:rPr>
          <w:rFonts w:ascii="Arial" w:eastAsia="SimHei" w:hAnsi="Arial" w:cs="Arial"/>
          <w:sz w:val="20"/>
          <w:szCs w:val="20"/>
          <w:lang w:eastAsia="zh-CN"/>
        </w:rPr>
        <w:t>，探索我司创新的可持续</w:t>
      </w:r>
      <w:r w:rsidR="0007171A"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07171A" w:rsidRPr="005A1706">
        <w:rPr>
          <w:rFonts w:ascii="Arial" w:eastAsia="SimHei" w:hAnsi="Arial" w:cs="Arial"/>
          <w:sz w:val="20"/>
          <w:szCs w:val="20"/>
          <w:lang w:eastAsia="zh-CN"/>
        </w:rPr>
        <w:t>解决方案，并与行业专家进行一对一交流。</w:t>
      </w:r>
    </w:p>
    <w:p w14:paraId="5CF89556" w14:textId="4B8D9965" w:rsidR="00394833" w:rsidRPr="005A1706" w:rsidRDefault="0007171A" w:rsidP="0007171A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立即注册，以获取免费参观证和展位预约：</w:t>
      </w:r>
      <w:hyperlink r:id="rId13" w:history="1">
        <w:r w:rsidR="00A1049E" w:rsidRPr="00B576B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https://forms.office.com/e/cKuj2dAqBu</w:t>
        </w:r>
      </w:hyperlink>
      <w:r w:rsidRPr="005A1706">
        <w:rPr>
          <w:rFonts w:ascii="Arial" w:eastAsia="SimHei" w:hAnsi="Arial" w:cs="Arial"/>
          <w:sz w:val="20"/>
          <w:szCs w:val="20"/>
          <w:lang w:eastAsia="zh-CN"/>
        </w:rPr>
        <w:t>名额有限，先到先得。</w:t>
      </w:r>
    </w:p>
    <w:p w14:paraId="238BAEC2" w14:textId="77777777" w:rsidR="00394833" w:rsidRPr="005A1706" w:rsidRDefault="00394833" w:rsidP="00494E5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7040EDB" w14:textId="77777777" w:rsidR="0007171A" w:rsidRPr="005A1706" w:rsidRDefault="0007171A" w:rsidP="00494E5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汽车</w:t>
      </w: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的核心性能特点</w:t>
      </w:r>
    </w:p>
    <w:p w14:paraId="03E4390E" w14:textId="50B71CA1" w:rsidR="0007171A" w:rsidRPr="005A1706" w:rsidRDefault="0007171A" w:rsidP="0007171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A170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A170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精心研发的汽车化合物，专为</w:t>
      </w:r>
      <w:r w:rsidRPr="00117450">
        <w:rPr>
          <w:rFonts w:ascii="Arial" w:eastAsia="SimHei" w:hAnsi="Arial" w:cs="Arial"/>
          <w:sz w:val="20"/>
          <w:szCs w:val="20"/>
          <w:lang w:eastAsia="zh-CN"/>
        </w:rPr>
        <w:t>满足</w:t>
      </w:r>
      <w:hyperlink r:id="rId14" w:history="1">
        <w:r w:rsidRPr="0011745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汽车内外饰及动力系统应用</w:t>
        </w:r>
      </w:hyperlink>
      <w:r w:rsidRPr="005A1706">
        <w:rPr>
          <w:rFonts w:ascii="Arial" w:eastAsia="SimHei" w:hAnsi="Arial" w:cs="Arial"/>
          <w:sz w:val="20"/>
          <w:szCs w:val="20"/>
          <w:lang w:eastAsia="zh-CN"/>
        </w:rPr>
        <w:t>的最高标准而设计</w:t>
      </w:r>
      <w:r w:rsidR="006A70C7" w:rsidRPr="006A70C7">
        <w:rPr>
          <w:rFonts w:ascii="Arial" w:eastAsia="SimHei" w:hAnsi="Arial" w:cs="Arial"/>
          <w:sz w:val="20"/>
          <w:szCs w:val="20"/>
          <w:lang w:eastAsia="zh-CN"/>
        </w:rPr>
        <w:t>，并可根据客户需求进行定制。</w:t>
      </w:r>
    </w:p>
    <w:p w14:paraId="0084862B" w14:textId="77777777" w:rsidR="003D7CEF" w:rsidRPr="005A1706" w:rsidRDefault="0007171A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低密度</w:t>
      </w:r>
      <w:r w:rsidR="00EE2077"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:</w:t>
      </w:r>
      <w:r w:rsidR="00EE2077" w:rsidRPr="005A17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3D7CEF" w:rsidRPr="005A1706">
        <w:rPr>
          <w:rFonts w:ascii="Arial" w:eastAsia="SimHei" w:hAnsi="Arial" w:cs="Arial"/>
          <w:sz w:val="20"/>
          <w:szCs w:val="20"/>
          <w:lang w:eastAsia="zh-CN"/>
        </w:rPr>
        <w:t>提供轻量化结构，同时确保高性能，特别适用于对减轻重量要求严格的应用。</w:t>
      </w:r>
    </w:p>
    <w:p w14:paraId="39DF2460" w14:textId="77777777" w:rsidR="003D7CEF" w:rsidRPr="005A1706" w:rsidRDefault="0007171A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耐候性</w:t>
      </w:r>
      <w:r w:rsidR="00EE2077"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:</w:t>
      </w:r>
      <w:r w:rsidR="00EE2077" w:rsidRPr="005A17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3D7CEF" w:rsidRPr="005A1706">
        <w:rPr>
          <w:rFonts w:ascii="Arial" w:eastAsia="SimHei" w:hAnsi="Arial" w:cs="Arial"/>
          <w:sz w:val="20"/>
          <w:szCs w:val="20"/>
          <w:lang w:eastAsia="zh-CN"/>
        </w:rPr>
        <w:t>这包括暴露于紫外线辐射、极端温度、潮湿和污染物的影响。这些</w:t>
      </w:r>
      <w:r w:rsidR="003D7CEF"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3D7CEF" w:rsidRPr="005A1706">
        <w:rPr>
          <w:rFonts w:ascii="Arial" w:eastAsia="SimHei" w:hAnsi="Arial" w:cs="Arial"/>
          <w:sz w:val="20"/>
          <w:szCs w:val="20"/>
          <w:lang w:eastAsia="zh-CN"/>
        </w:rPr>
        <w:t>材料的优化显著提升了产品的耐用性、功能性和美观度。</w:t>
      </w:r>
    </w:p>
    <w:p w14:paraId="345806A2" w14:textId="25BD3823" w:rsidR="0028331F" w:rsidRPr="005A1706" w:rsidRDefault="0007171A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包胶性</w:t>
      </w:r>
      <w:r w:rsidR="008D7742"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:</w:t>
      </w:r>
      <w:r w:rsidR="008D7742" w:rsidRPr="005A17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使用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PP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、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PA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、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PC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、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ABS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、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POM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和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SAN</w:t>
      </w:r>
      <w:r w:rsidR="00CC2FCF" w:rsidRPr="005A1706">
        <w:rPr>
          <w:rFonts w:ascii="Arial" w:eastAsia="SimHei" w:hAnsi="Arial" w:cs="Arial"/>
          <w:sz w:val="20"/>
          <w:szCs w:val="20"/>
          <w:lang w:eastAsia="zh-CN"/>
        </w:rPr>
        <w:t>等热塑性塑料进行多组分加工，有助于降低装配成本。这对于需要材料之间可靠连接以获得最佳性能的行业至关重要。</w:t>
      </w:r>
    </w:p>
    <w:p w14:paraId="68611DBA" w14:textId="77777777" w:rsidR="00CC2FCF" w:rsidRPr="005A1706" w:rsidRDefault="0007171A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可控的排放和气味水平，适合汽车内饰</w:t>
      </w:r>
      <w:r w:rsidR="00EE2077"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: </w:t>
      </w:r>
      <w:r w:rsidR="00CC2FCF" w:rsidRPr="005A1706">
        <w:rPr>
          <w:rFonts w:ascii="Arial" w:eastAsia="SimHei" w:hAnsi="Arial" w:cs="Arial"/>
          <w:sz w:val="20"/>
          <w:szCs w:val="20"/>
          <w:lang w:val="en-GB" w:eastAsia="zh-CN"/>
        </w:rPr>
        <w:t>确保乘客舒适度，同时满足严格的空气质量和排放法规。</w:t>
      </w:r>
    </w:p>
    <w:p w14:paraId="5ACADEBF" w14:textId="77777777" w:rsidR="00CC2FCF" w:rsidRPr="005A1706" w:rsidRDefault="00CC2FCF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优异的流动性：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能够更高效地加工，从而提升生产速度和生产效率。这对于希望提高生产效率的企业尤为重要。</w:t>
      </w:r>
    </w:p>
    <w:p w14:paraId="481292E4" w14:textId="70FCBC5D" w:rsidR="00CC2FCF" w:rsidRPr="005A1706" w:rsidRDefault="00CC2FCF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表面映射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有助于打造</w:t>
      </w:r>
      <w:r w:rsidR="000E24DB">
        <w:rPr>
          <w:rFonts w:ascii="Arial" w:eastAsia="SimHei" w:hAnsi="Arial" w:cs="Arial" w:hint="eastAsia"/>
          <w:sz w:val="20"/>
          <w:szCs w:val="20"/>
          <w:lang w:eastAsia="zh-CN"/>
        </w:rPr>
        <w:t>具有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功能性</w:t>
      </w:r>
      <w:r w:rsidR="000E24DB">
        <w:rPr>
          <w:rFonts w:ascii="Arial" w:eastAsia="SimHei" w:hAnsi="Arial" w:cs="Arial" w:hint="eastAsia"/>
          <w:sz w:val="20"/>
          <w:szCs w:val="20"/>
          <w:lang w:eastAsia="zh-CN"/>
        </w:rPr>
        <w:t>和良好的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视觉效果的材料，特别适用于对外观要求较高的应用。</w:t>
      </w:r>
    </w:p>
    <w:p w14:paraId="41B03617" w14:textId="77777777" w:rsidR="001743B1" w:rsidRPr="005A1706" w:rsidRDefault="00EE2077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100°C</w:t>
      </w:r>
      <w:r w:rsidR="0007171A"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下的温度稳定性</w:t>
      </w: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: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1743B1" w:rsidRPr="005A1706">
        <w:rPr>
          <w:rFonts w:ascii="Arial" w:eastAsia="SimHei" w:hAnsi="Arial" w:cs="Arial"/>
          <w:sz w:val="20"/>
          <w:szCs w:val="20"/>
          <w:lang w:eastAsia="zh-CN"/>
        </w:rPr>
        <w:t>热性能对暴露于变化温度环境中的应用至关重要，确保可靠性并延长产品的使用寿命。</w:t>
      </w:r>
    </w:p>
    <w:p w14:paraId="13F5A1B3" w14:textId="77777777" w:rsidR="005A1706" w:rsidRPr="005A1706" w:rsidRDefault="005A1706" w:rsidP="000E24DB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注塑成型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提供设计与制造的灵活性，简化生产流程、减少材料浪费，广泛适用于各行业。</w:t>
      </w:r>
    </w:p>
    <w:p w14:paraId="29D21616" w14:textId="7E828C8B" w:rsidR="005A1706" w:rsidRPr="005A1706" w:rsidRDefault="005A1706" w:rsidP="00494E5E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lastRenderedPageBreak/>
        <w:t>设计中加入</w:t>
      </w: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脱模功能，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便于轻松释放成品，减少生产时间并降低潜在缺陷，提升制造效率。</w:t>
      </w:r>
    </w:p>
    <w:p w14:paraId="496F9267" w14:textId="40020775" w:rsidR="00EE2077" w:rsidRPr="005A1706" w:rsidRDefault="00887F13" w:rsidP="00F7300A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可在制造过程中回收利用</w:t>
      </w:r>
      <w:r w:rsidR="00EE2077" w:rsidRPr="005A1706">
        <w:rPr>
          <w:rFonts w:ascii="Arial" w:eastAsia="SimHei" w:hAnsi="Arial" w:cs="Arial"/>
          <w:b/>
          <w:bCs/>
          <w:sz w:val="20"/>
          <w:szCs w:val="20"/>
          <w:lang w:eastAsia="zh-CN"/>
        </w:rPr>
        <w:t>:</w:t>
      </w:r>
      <w:r w:rsidR="00EE2077" w:rsidRPr="005A170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5A1706" w:rsidRPr="005A1706">
        <w:rPr>
          <w:rFonts w:ascii="Arial" w:eastAsia="SimHei" w:hAnsi="Arial" w:cs="Arial"/>
          <w:sz w:val="20"/>
          <w:szCs w:val="20"/>
          <w:lang w:eastAsia="zh-CN"/>
        </w:rPr>
        <w:t>在生产过程中，多余材料可重复利用，推动可持续发展</w:t>
      </w:r>
      <w:r w:rsidR="000E24DB">
        <w:rPr>
          <w:rFonts w:ascii="Arial" w:eastAsia="SimHei" w:hAnsi="Arial" w:cs="Arial" w:hint="eastAsia"/>
          <w:sz w:val="20"/>
          <w:szCs w:val="20"/>
          <w:lang w:eastAsia="zh-CN"/>
        </w:rPr>
        <w:t>的同时</w:t>
      </w:r>
      <w:r w:rsidR="005A1706" w:rsidRPr="005A1706">
        <w:rPr>
          <w:rFonts w:ascii="Arial" w:eastAsia="SimHei" w:hAnsi="Arial" w:cs="Arial"/>
          <w:sz w:val="20"/>
          <w:szCs w:val="20"/>
          <w:lang w:eastAsia="zh-CN"/>
        </w:rPr>
        <w:t>并减少浪费。</w:t>
      </w:r>
      <w:r w:rsidR="000E24DB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="000E24DB" w:rsidRPr="000E24D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5A1706" w:rsidRPr="005A1706">
        <w:rPr>
          <w:rFonts w:ascii="Arial" w:eastAsia="SimHei" w:hAnsi="Arial" w:cs="Arial"/>
          <w:sz w:val="20"/>
          <w:szCs w:val="20"/>
          <w:lang w:eastAsia="zh-CN"/>
        </w:rPr>
        <w:t>对环保责任的承诺与行业对可持续发展的需求高度契合。</w:t>
      </w:r>
    </w:p>
    <w:p w14:paraId="2DE10931" w14:textId="602911D6" w:rsidR="00284EBF" w:rsidRPr="00117450" w:rsidRDefault="00117450" w:rsidP="00117450">
      <w:pPr>
        <w:spacing w:after="0"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 w:bidi="ar-SA"/>
        </w:rPr>
      </w:pPr>
      <w:r>
        <w:rPr>
          <w:noProof/>
        </w:rPr>
        <w:drawing>
          <wp:inline distT="0" distB="0" distL="0" distR="0" wp14:anchorId="7305075F" wp14:editId="22F8CF82">
            <wp:extent cx="4260850" cy="2358422"/>
            <wp:effectExtent l="0" t="0" r="6350" b="3810"/>
            <wp:docPr id="1955762400" name="Picture 1" descr="A car driving on a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762400" name="Picture 1" descr="A car driving on a roa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067" cy="237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5CEA2" w14:textId="77777777" w:rsidR="00D43A9E" w:rsidRPr="0077752C" w:rsidRDefault="00D43A9E" w:rsidP="00D43A9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val="en-MY" w:eastAsia="zh-CN" w:bidi="ar-SA"/>
        </w:rPr>
      </w:pPr>
      <w:bookmarkStart w:id="0" w:name="_Hlk190168395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063BB55C" w:rsidR="00605ED9" w:rsidRPr="00D43A9E" w:rsidRDefault="00D43A9E" w:rsidP="00D43A9E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3A44C7EF" w:rsidR="009D2688" w:rsidRPr="003E4160" w:rsidRDefault="00D43A9E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bookmarkStart w:id="1" w:name="_Hlk190168411"/>
      <w:bookmarkEnd w:id="0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bookmarkEnd w:id="1"/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2" w:name="_Hlk190168426"/>
    <w:p w14:paraId="2C2F8392" w14:textId="7CD528B4" w:rsidR="00D43A9E" w:rsidRPr="005D78C7" w:rsidRDefault="00D43A9E" w:rsidP="00D43A9E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>
        <w:fldChar w:fldCharType="begin"/>
      </w:r>
      <w:r>
        <w:rPr>
          <w:lang w:eastAsia="zh-CN"/>
        </w:rPr>
        <w:instrText>HYPERLINK "https://bit.ly/34qxBOV"</w:instrText>
      </w:r>
      <w:r>
        <w:fldChar w:fldCharType="separate"/>
      </w:r>
      <w:r w:rsidRPr="00F55EEF">
        <w:rPr>
          <w:rFonts w:ascii="Arial" w:eastAsia="SimHei" w:hAnsi="Arial" w:cs="Arial"/>
          <w:sz w:val="20"/>
          <w:szCs w:val="20"/>
          <w:u w:val="single"/>
          <w:lang w:eastAsia="zh-CN"/>
        </w:rPr>
        <w:t>下载高</w:t>
      </w:r>
      <w:proofErr w:type="gramStart"/>
      <w:r w:rsidRPr="00F55EEF">
        <w:rPr>
          <w:rFonts w:ascii="Arial" w:eastAsia="SimHei" w:hAnsi="Arial" w:cs="Arial"/>
          <w:sz w:val="20"/>
          <w:szCs w:val="20"/>
          <w:u w:val="single"/>
          <w:lang w:eastAsia="zh-CN"/>
        </w:rPr>
        <w:t>清图片</w:t>
      </w:r>
      <w:proofErr w:type="gramEnd"/>
      <w:r>
        <w:rPr>
          <w:rFonts w:ascii="Arial" w:eastAsia="SimHei" w:hAnsi="Arial" w:cs="Arial"/>
          <w:sz w:val="20"/>
          <w:szCs w:val="20"/>
          <w:u w:val="single"/>
          <w:lang w:eastAsia="zh-CN"/>
        </w:rPr>
        <w:fldChar w:fldCharType="end"/>
      </w:r>
    </w:p>
    <w:bookmarkEnd w:id="2"/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3" w:name="_Hlk190168608"/>
    <w:p w14:paraId="2857D7BD" w14:textId="3020C91A" w:rsidR="00D43A9E" w:rsidRPr="00F55EEF" w:rsidRDefault="00D43A9E" w:rsidP="00D43A9E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>
        <w:fldChar w:fldCharType="begin"/>
      </w:r>
      <w:r>
        <w:rPr>
          <w:lang w:eastAsia="zh-CN"/>
        </w:rPr>
        <w:instrText>HYPERLINK "https://www.kraiburg-tpe.com/de/news"</w:instrText>
      </w:r>
      <w:r>
        <w:fldChar w:fldCharType="separate"/>
      </w:r>
      <w:proofErr w:type="gramStart"/>
      <w:r w:rsidRPr="00F55EEF">
        <w:rPr>
          <w:rFonts w:ascii="Arial" w:eastAsia="SimHei" w:hAnsi="Arial" w:cs="Arial"/>
          <w:sz w:val="20"/>
          <w:szCs w:val="20"/>
          <w:u w:val="single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sz w:val="20"/>
          <w:szCs w:val="20"/>
          <w:u w:val="single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u w:val="single"/>
          <w:lang w:eastAsia="zh-CN"/>
        </w:rPr>
        <w:t>最新资讯</w:t>
      </w:r>
      <w:r>
        <w:rPr>
          <w:rFonts w:ascii="Arial" w:eastAsia="SimHei" w:hAnsi="Arial" w:cs="Arial"/>
          <w:sz w:val="20"/>
          <w:szCs w:val="20"/>
          <w:u w:val="single"/>
          <w:lang w:eastAsia="zh-CN"/>
        </w:rPr>
        <w:fldChar w:fldCharType="end"/>
      </w:r>
    </w:p>
    <w:bookmarkEnd w:id="3"/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65DDED80" w14:textId="77777777" w:rsidR="00D43A9E" w:rsidRPr="00467AC3" w:rsidRDefault="00D43A9E" w:rsidP="00D43A9E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bookmarkStart w:id="4" w:name="_Hlk190168619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bookmarkEnd w:id="4"/>
    <w:p w14:paraId="6851B976" w14:textId="62760D02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9F757" w14:textId="77777777" w:rsidR="00D43A9E" w:rsidRPr="00852BAB" w:rsidRDefault="00D43A9E" w:rsidP="00D43A9E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bookmarkStart w:id="5" w:name="_Hlk190168626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关注我们的微信公众号</w:t>
      </w:r>
    </w:p>
    <w:bookmarkEnd w:id="5"/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998CDC" w14:textId="77777777" w:rsidR="00D43A9E" w:rsidRPr="00AF72D8" w:rsidRDefault="00D43A9E" w:rsidP="00D43A9E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bookmarkStart w:id="6" w:name="_Hlk190168635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bookmarkEnd w:id="6"/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586FA" w14:textId="77777777" w:rsidR="00C86349" w:rsidRDefault="00C86349" w:rsidP="00784C57">
      <w:pPr>
        <w:spacing w:after="0" w:line="240" w:lineRule="auto"/>
      </w:pPr>
      <w:r>
        <w:separator/>
      </w:r>
    </w:p>
  </w:endnote>
  <w:endnote w:type="continuationSeparator" w:id="0">
    <w:p w14:paraId="5E8F016C" w14:textId="77777777" w:rsidR="00C86349" w:rsidRDefault="00C8634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05B4F87" w:rsidR="008D6B76" w:rsidRPr="00073D11" w:rsidRDefault="000C09C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A06B827" wp14:editId="3ED355EF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17E696" w14:textId="77777777" w:rsidR="000C09CA" w:rsidRPr="002316B5" w:rsidRDefault="000C09CA" w:rsidP="000C09CA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DF5EA6C" w14:textId="77777777" w:rsidR="000C09CA" w:rsidRPr="00073D11" w:rsidRDefault="000C09CA" w:rsidP="000C09C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E2F1A96" w14:textId="77777777" w:rsidR="000C09CA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01BAEF4" w14:textId="77777777" w:rsidR="000C09CA" w:rsidRDefault="000C09CA" w:rsidP="000C09C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113A4E8" w14:textId="77777777" w:rsidR="000C09CA" w:rsidRPr="002316B5" w:rsidRDefault="000C09CA" w:rsidP="000C09C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9A9F8B9" w14:textId="77777777" w:rsidR="000C09CA" w:rsidRPr="002316B5" w:rsidRDefault="000C09CA" w:rsidP="000C09C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8B7C400" w14:textId="77777777" w:rsidR="000C09CA" w:rsidRPr="002316B5" w:rsidRDefault="000C09CA" w:rsidP="000C09C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CE6FD6D" w14:textId="77777777" w:rsidR="000C09CA" w:rsidRPr="002316B5" w:rsidRDefault="000C09CA" w:rsidP="000C09C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4953F1A" w14:textId="77777777" w:rsidR="000C09CA" w:rsidRPr="002316B5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CA28FB4" w14:textId="77777777" w:rsidR="000C09CA" w:rsidRPr="002316B5" w:rsidRDefault="000C09CA" w:rsidP="000C09C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36FBC43" w14:textId="77777777" w:rsidR="000C09CA" w:rsidRPr="00607EE4" w:rsidRDefault="000C09CA" w:rsidP="000C09C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096484F" w14:textId="77777777" w:rsidR="000C09CA" w:rsidRPr="002316B5" w:rsidRDefault="000C09CA" w:rsidP="000C09C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060BCD1" w14:textId="77777777" w:rsidR="000C09CA" w:rsidRPr="002316B5" w:rsidRDefault="000C09CA" w:rsidP="000C09C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A3867A7" w14:textId="77777777" w:rsidR="000C09CA" w:rsidRPr="002316B5" w:rsidRDefault="000C09CA" w:rsidP="000C09C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0ED67AE" w14:textId="77777777" w:rsidR="000C09CA" w:rsidRPr="001E1888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EAF5B45" w14:textId="77777777" w:rsidR="000C09CA" w:rsidRPr="001E1888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4D56D5" w14:textId="77777777" w:rsidR="000C09CA" w:rsidRPr="001E1888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091175" w14:textId="77777777" w:rsidR="000C09CA" w:rsidRPr="001E1888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8EF7472" w14:textId="77777777" w:rsidR="000C09CA" w:rsidRPr="001E1888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530311" w14:textId="77777777" w:rsidR="000C09CA" w:rsidRPr="001E1888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A99238" w14:textId="77777777" w:rsidR="000C09CA" w:rsidRPr="001E1888" w:rsidRDefault="000C09CA" w:rsidP="000C09C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6B8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5617E696" w14:textId="77777777" w:rsidR="000C09CA" w:rsidRPr="002316B5" w:rsidRDefault="000C09CA" w:rsidP="000C09CA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DF5EA6C" w14:textId="77777777" w:rsidR="000C09CA" w:rsidRPr="00073D11" w:rsidRDefault="000C09CA" w:rsidP="000C09C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0E2F1A96" w14:textId="77777777" w:rsidR="000C09CA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01BAEF4" w14:textId="77777777" w:rsidR="000C09CA" w:rsidRDefault="000C09CA" w:rsidP="000C09C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113A4E8" w14:textId="77777777" w:rsidR="000C09CA" w:rsidRPr="002316B5" w:rsidRDefault="000C09CA" w:rsidP="000C09C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9A9F8B9" w14:textId="77777777" w:rsidR="000C09CA" w:rsidRPr="002316B5" w:rsidRDefault="000C09CA" w:rsidP="000C09C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8B7C400" w14:textId="77777777" w:rsidR="000C09CA" w:rsidRPr="002316B5" w:rsidRDefault="000C09CA" w:rsidP="000C09C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CE6FD6D" w14:textId="77777777" w:rsidR="000C09CA" w:rsidRPr="002316B5" w:rsidRDefault="000C09CA" w:rsidP="000C09C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4953F1A" w14:textId="77777777" w:rsidR="000C09CA" w:rsidRPr="002316B5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CA28FB4" w14:textId="77777777" w:rsidR="000C09CA" w:rsidRPr="002316B5" w:rsidRDefault="000C09CA" w:rsidP="000C09CA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36FBC43" w14:textId="77777777" w:rsidR="000C09CA" w:rsidRPr="00607EE4" w:rsidRDefault="000C09CA" w:rsidP="000C09C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096484F" w14:textId="77777777" w:rsidR="000C09CA" w:rsidRPr="002316B5" w:rsidRDefault="000C09CA" w:rsidP="000C09C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060BCD1" w14:textId="77777777" w:rsidR="000C09CA" w:rsidRPr="002316B5" w:rsidRDefault="000C09CA" w:rsidP="000C09C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A3867A7" w14:textId="77777777" w:rsidR="000C09CA" w:rsidRPr="002316B5" w:rsidRDefault="000C09CA" w:rsidP="000C09C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0ED67AE" w14:textId="77777777" w:rsidR="000C09CA" w:rsidRPr="001E1888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EAF5B45" w14:textId="77777777" w:rsidR="000C09CA" w:rsidRPr="001E1888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84D56D5" w14:textId="77777777" w:rsidR="000C09CA" w:rsidRPr="001E1888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091175" w14:textId="77777777" w:rsidR="000C09CA" w:rsidRPr="001E1888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8EF7472" w14:textId="77777777" w:rsidR="000C09CA" w:rsidRPr="001E1888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5530311" w14:textId="77777777" w:rsidR="000C09CA" w:rsidRPr="001E1888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A99238" w14:textId="77777777" w:rsidR="000C09CA" w:rsidRPr="001E1888" w:rsidRDefault="000C09CA" w:rsidP="000C09C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0057D" w14:textId="77777777" w:rsidR="00C86349" w:rsidRDefault="00C86349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2C38C399" w14:textId="77777777" w:rsidR="00C86349" w:rsidRDefault="00C8634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BD439BD" w14:textId="77777777" w:rsidR="004E0DFF" w:rsidRPr="004E0DFF" w:rsidRDefault="004E0DFF" w:rsidP="004E0DF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E0DF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7B7E6BE" w14:textId="23185D29" w:rsidR="004E0DFF" w:rsidRPr="004E0DFF" w:rsidRDefault="004E0DFF" w:rsidP="004E0DF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为何凯柏胶宝</w:t>
          </w:r>
          <w:r w:rsidRPr="004E0DF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的可持续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材料能够推动汽车</w:t>
          </w:r>
          <w:r w:rsidR="00AD6FF7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领域的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发展</w:t>
          </w:r>
        </w:p>
        <w:p w14:paraId="651BF41E" w14:textId="42E577AD" w:rsidR="004E0DFF" w:rsidRPr="004E0DFF" w:rsidRDefault="004E0DFF" w:rsidP="004E0DF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</w:t>
          </w:r>
          <w:r w:rsidR="00053915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坡</w:t>
          </w:r>
          <w:r w:rsidR="00053915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053915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7A2FF70E" w:rsidR="00502615" w:rsidRPr="004E0DFF" w:rsidRDefault="004E0DFF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E0D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4E0D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4E0D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123E75F" w:rsidR="00947A2A" w:rsidRPr="004E0DFF" w:rsidRDefault="000C09CA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E0DF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CCED80E" w14:textId="53662C20" w:rsidR="00494E5E" w:rsidRPr="004E0DFF" w:rsidRDefault="004E0DFF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为何凯柏胶宝</w:t>
          </w:r>
          <w:r w:rsidRPr="004E0DF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的可持续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材料能够推动汽车</w:t>
          </w:r>
          <w:r w:rsidR="00AD6FF7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领域的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发展</w:t>
          </w:r>
        </w:p>
        <w:p w14:paraId="765F9503" w14:textId="08C16122" w:rsidR="003C4170" w:rsidRPr="004E0DFF" w:rsidRDefault="000C09CA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053915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053915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7DB80E38" w:rsidR="003C4170" w:rsidRPr="00073D11" w:rsidRDefault="000C09C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E0D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E0D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E0DF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053915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053915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4E0DF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4E0DF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E0DF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2F3B969" w:rsidR="003C4170" w:rsidRPr="00502615" w:rsidRDefault="000C09C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61C96"/>
    <w:multiLevelType w:val="hybridMultilevel"/>
    <w:tmpl w:val="B37C2E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5"/>
  </w:num>
  <w:num w:numId="2" w16cid:durableId="2129542407">
    <w:abstractNumId w:val="17"/>
  </w:num>
  <w:num w:numId="3" w16cid:durableId="863325349">
    <w:abstractNumId w:val="3"/>
  </w:num>
  <w:num w:numId="4" w16cid:durableId="38749897">
    <w:abstractNumId w:val="31"/>
  </w:num>
  <w:num w:numId="5" w16cid:durableId="36393177">
    <w:abstractNumId w:val="22"/>
  </w:num>
  <w:num w:numId="6" w16cid:durableId="430276158">
    <w:abstractNumId w:val="27"/>
  </w:num>
  <w:num w:numId="7" w16cid:durableId="2015523692">
    <w:abstractNumId w:val="11"/>
  </w:num>
  <w:num w:numId="8" w16cid:durableId="267857598">
    <w:abstractNumId w:val="30"/>
  </w:num>
  <w:num w:numId="9" w16cid:durableId="1307515899">
    <w:abstractNumId w:val="23"/>
  </w:num>
  <w:num w:numId="10" w16cid:durableId="1656494008">
    <w:abstractNumId w:val="1"/>
  </w:num>
  <w:num w:numId="11" w16cid:durableId="288751745">
    <w:abstractNumId w:val="20"/>
  </w:num>
  <w:num w:numId="12" w16cid:durableId="13750362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8"/>
  </w:num>
  <w:num w:numId="14" w16cid:durableId="2086485520">
    <w:abstractNumId w:val="26"/>
  </w:num>
  <w:num w:numId="15" w16cid:durableId="738357932">
    <w:abstractNumId w:val="18"/>
  </w:num>
  <w:num w:numId="16" w16cid:durableId="197159555">
    <w:abstractNumId w:val="21"/>
  </w:num>
  <w:num w:numId="17" w16cid:durableId="1399480191">
    <w:abstractNumId w:val="15"/>
  </w:num>
  <w:num w:numId="18" w16cid:durableId="1654601013">
    <w:abstractNumId w:val="14"/>
  </w:num>
  <w:num w:numId="19" w16cid:durableId="1945727071">
    <w:abstractNumId w:val="25"/>
  </w:num>
  <w:num w:numId="20" w16cid:durableId="930620975">
    <w:abstractNumId w:val="10"/>
  </w:num>
  <w:num w:numId="21" w16cid:durableId="82142575">
    <w:abstractNumId w:val="7"/>
  </w:num>
  <w:num w:numId="22" w16cid:durableId="318465497">
    <w:abstractNumId w:val="29"/>
  </w:num>
  <w:num w:numId="23" w16cid:durableId="260799135">
    <w:abstractNumId w:val="28"/>
  </w:num>
  <w:num w:numId="24" w16cid:durableId="185024422">
    <w:abstractNumId w:val="4"/>
  </w:num>
  <w:num w:numId="25" w16cid:durableId="711879106">
    <w:abstractNumId w:val="0"/>
  </w:num>
  <w:num w:numId="26" w16cid:durableId="650720710">
    <w:abstractNumId w:val="12"/>
  </w:num>
  <w:num w:numId="27" w16cid:durableId="445513985">
    <w:abstractNumId w:val="13"/>
  </w:num>
  <w:num w:numId="28" w16cid:durableId="1762683075">
    <w:abstractNumId w:val="16"/>
  </w:num>
  <w:num w:numId="29" w16cid:durableId="2135900624">
    <w:abstractNumId w:val="2"/>
  </w:num>
  <w:num w:numId="30" w16cid:durableId="749698380">
    <w:abstractNumId w:val="6"/>
  </w:num>
  <w:num w:numId="31" w16cid:durableId="83034416">
    <w:abstractNumId w:val="19"/>
  </w:num>
  <w:num w:numId="32" w16cid:durableId="357513623">
    <w:abstractNumId w:val="9"/>
  </w:num>
  <w:num w:numId="33" w16cid:durableId="5185929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36AA6"/>
    <w:rsid w:val="00041B77"/>
    <w:rsid w:val="0004695A"/>
    <w:rsid w:val="00047CA0"/>
    <w:rsid w:val="000521D5"/>
    <w:rsid w:val="00053915"/>
    <w:rsid w:val="00055A30"/>
    <w:rsid w:val="00057785"/>
    <w:rsid w:val="0006085F"/>
    <w:rsid w:val="00065A69"/>
    <w:rsid w:val="00071236"/>
    <w:rsid w:val="0007171A"/>
    <w:rsid w:val="00073D11"/>
    <w:rsid w:val="000759E8"/>
    <w:rsid w:val="00077E64"/>
    <w:rsid w:val="00080C48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09CA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124B"/>
    <w:rsid w:val="000E24DB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450"/>
    <w:rsid w:val="001175D8"/>
    <w:rsid w:val="0012042E"/>
    <w:rsid w:val="00120B15"/>
    <w:rsid w:val="00121D30"/>
    <w:rsid w:val="00122C56"/>
    <w:rsid w:val="00124494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43B1"/>
    <w:rsid w:val="00177563"/>
    <w:rsid w:val="00180F66"/>
    <w:rsid w:val="0018691E"/>
    <w:rsid w:val="00186CE3"/>
    <w:rsid w:val="00186E87"/>
    <w:rsid w:val="00190A79"/>
    <w:rsid w:val="001912E3"/>
    <w:rsid w:val="001937B4"/>
    <w:rsid w:val="00196354"/>
    <w:rsid w:val="001A0701"/>
    <w:rsid w:val="001A1A47"/>
    <w:rsid w:val="001A6108"/>
    <w:rsid w:val="001A6E10"/>
    <w:rsid w:val="001B0357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615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319A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3EC5"/>
    <w:rsid w:val="00267260"/>
    <w:rsid w:val="00271B73"/>
    <w:rsid w:val="00281DBF"/>
    <w:rsid w:val="00281FF5"/>
    <w:rsid w:val="0028331F"/>
    <w:rsid w:val="00284EBF"/>
    <w:rsid w:val="0028506D"/>
    <w:rsid w:val="0028707A"/>
    <w:rsid w:val="0028798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1C12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56F5A"/>
    <w:rsid w:val="00364268"/>
    <w:rsid w:val="0036557B"/>
    <w:rsid w:val="00370D94"/>
    <w:rsid w:val="00384C83"/>
    <w:rsid w:val="0038768D"/>
    <w:rsid w:val="00394212"/>
    <w:rsid w:val="00394833"/>
    <w:rsid w:val="00395377"/>
    <w:rsid w:val="003955E2"/>
    <w:rsid w:val="00396DE4"/>
    <w:rsid w:val="00396F67"/>
    <w:rsid w:val="003A389E"/>
    <w:rsid w:val="003A50BB"/>
    <w:rsid w:val="003B0309"/>
    <w:rsid w:val="003B042D"/>
    <w:rsid w:val="003B2331"/>
    <w:rsid w:val="003C34B2"/>
    <w:rsid w:val="003C4170"/>
    <w:rsid w:val="003C4B5B"/>
    <w:rsid w:val="003C65BD"/>
    <w:rsid w:val="003C6DEF"/>
    <w:rsid w:val="003C78DA"/>
    <w:rsid w:val="003D7CEF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7C0"/>
    <w:rsid w:val="00406C85"/>
    <w:rsid w:val="00410B91"/>
    <w:rsid w:val="00417614"/>
    <w:rsid w:val="00432CA6"/>
    <w:rsid w:val="00435158"/>
    <w:rsid w:val="00436125"/>
    <w:rsid w:val="004407AE"/>
    <w:rsid w:val="00442691"/>
    <w:rsid w:val="00444D45"/>
    <w:rsid w:val="0044562F"/>
    <w:rsid w:val="0045042F"/>
    <w:rsid w:val="00453437"/>
    <w:rsid w:val="004543BF"/>
    <w:rsid w:val="004560BB"/>
    <w:rsid w:val="004562AC"/>
    <w:rsid w:val="00456843"/>
    <w:rsid w:val="00456A3B"/>
    <w:rsid w:val="00465D01"/>
    <w:rsid w:val="004701E5"/>
    <w:rsid w:val="00470200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4E5E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DFF"/>
    <w:rsid w:val="004E0EEE"/>
    <w:rsid w:val="004E4BAF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380B"/>
    <w:rsid w:val="00534339"/>
    <w:rsid w:val="00535F3A"/>
    <w:rsid w:val="00541C21"/>
    <w:rsid w:val="00541D34"/>
    <w:rsid w:val="00542CAB"/>
    <w:rsid w:val="0054392A"/>
    <w:rsid w:val="00545127"/>
    <w:rsid w:val="005466FE"/>
    <w:rsid w:val="00550355"/>
    <w:rsid w:val="00550C61"/>
    <w:rsid w:val="005515D6"/>
    <w:rsid w:val="00552AA1"/>
    <w:rsid w:val="00552D21"/>
    <w:rsid w:val="00553CD4"/>
    <w:rsid w:val="00555589"/>
    <w:rsid w:val="00563000"/>
    <w:rsid w:val="00570576"/>
    <w:rsid w:val="0057225E"/>
    <w:rsid w:val="005772B9"/>
    <w:rsid w:val="00577BE3"/>
    <w:rsid w:val="00597472"/>
    <w:rsid w:val="005A0C48"/>
    <w:rsid w:val="005A1706"/>
    <w:rsid w:val="005A27C6"/>
    <w:rsid w:val="005A34EE"/>
    <w:rsid w:val="005A45F1"/>
    <w:rsid w:val="005A5D20"/>
    <w:rsid w:val="005A7CE6"/>
    <w:rsid w:val="005A7FD1"/>
    <w:rsid w:val="005B26DB"/>
    <w:rsid w:val="005B386E"/>
    <w:rsid w:val="005B6B7E"/>
    <w:rsid w:val="005C0F6A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3B4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A70C7"/>
    <w:rsid w:val="006B0D90"/>
    <w:rsid w:val="006B1DAF"/>
    <w:rsid w:val="006B33D8"/>
    <w:rsid w:val="006B391A"/>
    <w:rsid w:val="006B668E"/>
    <w:rsid w:val="006C178C"/>
    <w:rsid w:val="006C33A0"/>
    <w:rsid w:val="006C36A0"/>
    <w:rsid w:val="006C3919"/>
    <w:rsid w:val="006C4263"/>
    <w:rsid w:val="006C48AD"/>
    <w:rsid w:val="006C56CC"/>
    <w:rsid w:val="006D0902"/>
    <w:rsid w:val="006D238F"/>
    <w:rsid w:val="006D314A"/>
    <w:rsid w:val="006D333F"/>
    <w:rsid w:val="006D7041"/>
    <w:rsid w:val="006D7BB3"/>
    <w:rsid w:val="006D7D9F"/>
    <w:rsid w:val="006E449C"/>
    <w:rsid w:val="006E4B80"/>
    <w:rsid w:val="006E65CF"/>
    <w:rsid w:val="006F09EB"/>
    <w:rsid w:val="006F5C5A"/>
    <w:rsid w:val="006F5DF8"/>
    <w:rsid w:val="00702A9F"/>
    <w:rsid w:val="007032E6"/>
    <w:rsid w:val="00706824"/>
    <w:rsid w:val="00707511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4932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1725D"/>
    <w:rsid w:val="00823B61"/>
    <w:rsid w:val="0082753C"/>
    <w:rsid w:val="00827B2C"/>
    <w:rsid w:val="00835B9C"/>
    <w:rsid w:val="00843F0D"/>
    <w:rsid w:val="00855764"/>
    <w:rsid w:val="008558AB"/>
    <w:rsid w:val="008608C3"/>
    <w:rsid w:val="00863230"/>
    <w:rsid w:val="00866C9A"/>
    <w:rsid w:val="00867DC3"/>
    <w:rsid w:val="008725D0"/>
    <w:rsid w:val="00872EB4"/>
    <w:rsid w:val="00874A1A"/>
    <w:rsid w:val="00881B43"/>
    <w:rsid w:val="00885E31"/>
    <w:rsid w:val="008868FE"/>
    <w:rsid w:val="00887A45"/>
    <w:rsid w:val="00887F13"/>
    <w:rsid w:val="00892BAF"/>
    <w:rsid w:val="00892BB3"/>
    <w:rsid w:val="0089327A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D19"/>
    <w:rsid w:val="008C2E33"/>
    <w:rsid w:val="008C43CA"/>
    <w:rsid w:val="008D4A54"/>
    <w:rsid w:val="008D6339"/>
    <w:rsid w:val="008D6B76"/>
    <w:rsid w:val="008D7742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B26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3BB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5422"/>
    <w:rsid w:val="009C0FD6"/>
    <w:rsid w:val="009C12FB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049E"/>
    <w:rsid w:val="00A26505"/>
    <w:rsid w:val="00A27D3B"/>
    <w:rsid w:val="00A27E40"/>
    <w:rsid w:val="00A30CF5"/>
    <w:rsid w:val="00A34994"/>
    <w:rsid w:val="00A3522E"/>
    <w:rsid w:val="00A3687E"/>
    <w:rsid w:val="00A36C89"/>
    <w:rsid w:val="00A371D4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3482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637A"/>
    <w:rsid w:val="00AB7C2B"/>
    <w:rsid w:val="00AC56C2"/>
    <w:rsid w:val="00AD13B3"/>
    <w:rsid w:val="00AD2227"/>
    <w:rsid w:val="00AD29B8"/>
    <w:rsid w:val="00AD5919"/>
    <w:rsid w:val="00AD6D80"/>
    <w:rsid w:val="00AD6FF7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403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2CC5"/>
    <w:rsid w:val="00C44B97"/>
    <w:rsid w:val="00C46197"/>
    <w:rsid w:val="00C55745"/>
    <w:rsid w:val="00C566EF"/>
    <w:rsid w:val="00C56946"/>
    <w:rsid w:val="00C64358"/>
    <w:rsid w:val="00C65668"/>
    <w:rsid w:val="00C6643A"/>
    <w:rsid w:val="00C703D4"/>
    <w:rsid w:val="00C70EBC"/>
    <w:rsid w:val="00C72E1E"/>
    <w:rsid w:val="00C765FC"/>
    <w:rsid w:val="00C8056E"/>
    <w:rsid w:val="00C81680"/>
    <w:rsid w:val="00C86349"/>
    <w:rsid w:val="00C915FA"/>
    <w:rsid w:val="00C95294"/>
    <w:rsid w:val="00C97AAF"/>
    <w:rsid w:val="00CA04C3"/>
    <w:rsid w:val="00CA265C"/>
    <w:rsid w:val="00CA35FC"/>
    <w:rsid w:val="00CA7190"/>
    <w:rsid w:val="00CB0F0F"/>
    <w:rsid w:val="00CB2023"/>
    <w:rsid w:val="00CB3B01"/>
    <w:rsid w:val="00CB463C"/>
    <w:rsid w:val="00CB4EBF"/>
    <w:rsid w:val="00CB5C4A"/>
    <w:rsid w:val="00CC14FA"/>
    <w:rsid w:val="00CC1988"/>
    <w:rsid w:val="00CC1D3B"/>
    <w:rsid w:val="00CC2FCF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4F85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A9E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7550A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5D46"/>
    <w:rsid w:val="00D9749E"/>
    <w:rsid w:val="00DA0553"/>
    <w:rsid w:val="00DA32DD"/>
    <w:rsid w:val="00DB2468"/>
    <w:rsid w:val="00DB4E94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A7185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342"/>
    <w:rsid w:val="00F26BC9"/>
    <w:rsid w:val="00F27204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5664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308"/>
    <w:rsid w:val="00F96748"/>
    <w:rsid w:val="00F9683E"/>
    <w:rsid w:val="00F97DC4"/>
    <w:rsid w:val="00FA13B7"/>
    <w:rsid w:val="00FA1F87"/>
    <w:rsid w:val="00FA347F"/>
    <w:rsid w:val="00FA450B"/>
    <w:rsid w:val="00FB0000"/>
    <w:rsid w:val="00FB006C"/>
    <w:rsid w:val="00FB04AE"/>
    <w:rsid w:val="00FB2D15"/>
    <w:rsid w:val="00FB566F"/>
    <w:rsid w:val="00FB6011"/>
    <w:rsid w:val="00FB66C0"/>
    <w:rsid w:val="00FC0F86"/>
    <w:rsid w:val="00FC107C"/>
    <w:rsid w:val="00FC5673"/>
    <w:rsid w:val="00FC798D"/>
    <w:rsid w:val="00FD0B54"/>
    <w:rsid w:val="00FD399E"/>
    <w:rsid w:val="00FD46CB"/>
    <w:rsid w:val="00FE170A"/>
    <w:rsid w:val="00FE1DBE"/>
    <w:rsid w:val="00FE1E8D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ms.office.com/e/cKuj2dAqBu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7%AF%E6%9F%8F%E8%83%B6%E5%AE%9D%C2%AE%E6%90%BA%E9%80%82%E7%94%A8%E4%BA%8E%E5%90%84%E8%A1%8C%E4%B8%9A%E5%BA%94%E7%94%A8%E7%9A%84%E5%88%9B%E6%96%B0TPE%E8%A7%A3%E5%86%B3%E6%96%B9%E6%A1%88%E9%87%8D%E7%A3%85%E4%BA%AE%E7%9B%B8CHINAPLAS-2025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6%B1%BD%E8%BD%A6%E8%A1%8C%E4%B8%9ATPE%E7%83%AD%E5%A1%91%E6%80%A7%E5%BC%B9%E6%80%A7%E4%BD%93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b0aac98f-77e3-488e-b1d0-e526279ba76f"/>
    <ds:schemaRef ds:uri="8d3818be-6f21-4c29-ab13-78e30dc982d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2025-02-05T10:48:00Z</dcterms:created>
  <dcterms:modified xsi:type="dcterms:W3CDTF">2025-02-12T05:53:00Z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