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7D4E1" w14:textId="612FABD4" w:rsidR="00BC3BF4" w:rsidRPr="00813ED8" w:rsidRDefault="00BC3BF4" w:rsidP="00BC3BF4">
      <w:pPr>
        <w:spacing w:after="0" w:line="360" w:lineRule="auto"/>
        <w:ind w:right="1559"/>
        <w:jc w:val="both"/>
        <w:rPr>
          <w:rFonts w:ascii="Arial" w:eastAsia="SimHei" w:hAnsi="Arial" w:cs="Arial" w:hint="eastAsia"/>
          <w:b/>
          <w:bCs/>
          <w:color w:val="000000" w:themeColor="text1"/>
          <w:sz w:val="24"/>
          <w:szCs w:val="24"/>
          <w:shd w:val="clear" w:color="auto" w:fill="FFFFFF"/>
        </w:rPr>
      </w:pPr>
      <w:r w:rsidRPr="00D94EA4">
        <w:rPr>
          <w:rFonts w:ascii="Arial" w:eastAsia="SimHei" w:hAnsi="Arial" w:cs="Arial"/>
          <w:b/>
          <w:bCs/>
          <w:color w:val="000000" w:themeColor="text1"/>
          <w:sz w:val="24"/>
          <w:szCs w:val="24"/>
          <w:shd w:val="clear" w:color="auto" w:fill="FFFFFF"/>
        </w:rPr>
        <w:t xml:space="preserve">KRAIBURG TPE's </w:t>
      </w:r>
      <w:r w:rsidR="00BA3FB4" w:rsidRPr="00D94EA4">
        <w:rPr>
          <w:rFonts w:ascii="Arial" w:eastAsia="SimHei" w:hAnsi="Arial" w:cs="Arial"/>
          <w:b/>
          <w:bCs/>
          <w:color w:val="000000" w:themeColor="text1"/>
          <w:sz w:val="24"/>
          <w:szCs w:val="24"/>
          <w:shd w:val="clear" w:color="auto" w:fill="FFFFFF"/>
        </w:rPr>
        <w:t>Innovative</w:t>
      </w:r>
      <w:r w:rsidRPr="00D94EA4">
        <w:rPr>
          <w:rFonts w:ascii="Arial" w:eastAsia="SimHei" w:hAnsi="Arial" w:cs="Arial"/>
          <w:b/>
          <w:bCs/>
          <w:color w:val="000000" w:themeColor="text1"/>
          <w:sz w:val="24"/>
          <w:szCs w:val="24"/>
          <w:shd w:val="clear" w:color="auto" w:fill="FFFFFF"/>
        </w:rPr>
        <w:t xml:space="preserve"> </w:t>
      </w:r>
      <w:r w:rsidR="006B0E91" w:rsidRPr="00D94EA4">
        <w:rPr>
          <w:rFonts w:ascii="Arial" w:eastAsia="SimHei" w:hAnsi="Arial" w:cs="Arial"/>
          <w:b/>
          <w:bCs/>
          <w:color w:val="000000" w:themeColor="text1"/>
          <w:sz w:val="24"/>
          <w:szCs w:val="24"/>
          <w:shd w:val="clear" w:color="auto" w:fill="FFFFFF"/>
        </w:rPr>
        <w:t>TPE</w:t>
      </w:r>
      <w:r w:rsidR="00BA3FB4" w:rsidRPr="00D94EA4">
        <w:rPr>
          <w:rFonts w:ascii="Arial" w:eastAsia="SimHei" w:hAnsi="Arial" w:cs="Arial"/>
          <w:b/>
          <w:bCs/>
          <w:color w:val="000000" w:themeColor="text1"/>
          <w:sz w:val="24"/>
          <w:szCs w:val="24"/>
          <w:shd w:val="clear" w:color="auto" w:fill="FFFFFF"/>
        </w:rPr>
        <w:t xml:space="preserve"> Advances Automatic Medication Dispensers</w:t>
      </w:r>
    </w:p>
    <w:p w14:paraId="77BD613F" w14:textId="08E3723F" w:rsidR="003D2F6D" w:rsidRPr="00813ED8" w:rsidRDefault="00B372C1" w:rsidP="003D2F6D">
      <w:pPr>
        <w:spacing w:line="360" w:lineRule="auto"/>
        <w:ind w:right="1559"/>
        <w:jc w:val="both"/>
        <w:rPr>
          <w:rFonts w:ascii="Arial" w:hAnsi="Arial" w:cs="Arial"/>
          <w:color w:val="000000" w:themeColor="text1"/>
          <w:sz w:val="20"/>
          <w:szCs w:val="20"/>
        </w:rPr>
      </w:pPr>
      <w:r w:rsidRPr="00D94EA4">
        <w:rPr>
          <w:rFonts w:ascii="Arial" w:hAnsi="Arial" w:cs="Arial"/>
          <w:color w:val="000000" w:themeColor="text1"/>
          <w:sz w:val="20"/>
          <w:szCs w:val="20"/>
        </w:rPr>
        <w:t xml:space="preserve">Automatic medication dispensers play a critical role in </w:t>
      </w:r>
      <w:r w:rsidRPr="00813ED8">
        <w:rPr>
          <w:rFonts w:ascii="Arial" w:hAnsi="Arial" w:cs="Arial"/>
          <w:color w:val="000000" w:themeColor="text1"/>
          <w:sz w:val="20"/>
          <w:szCs w:val="20"/>
        </w:rPr>
        <w:t xml:space="preserve">the </w:t>
      </w:r>
      <w:hyperlink r:id="rId11" w:history="1">
        <w:r w:rsidRPr="00813ED8">
          <w:rPr>
            <w:rStyle w:val="Hyperlink"/>
            <w:rFonts w:ascii="Arial" w:hAnsi="Arial" w:cs="Arial"/>
            <w:sz w:val="20"/>
            <w:szCs w:val="20"/>
          </w:rPr>
          <w:t>medical sector</w:t>
        </w:r>
      </w:hyperlink>
      <w:r w:rsidRPr="00813ED8">
        <w:rPr>
          <w:rFonts w:ascii="Arial" w:hAnsi="Arial" w:cs="Arial"/>
          <w:color w:val="000000" w:themeColor="text1"/>
          <w:sz w:val="20"/>
          <w:szCs w:val="20"/>
        </w:rPr>
        <w:t xml:space="preserve">, ensuring patients receive their medications at the correct dosages and times. </w:t>
      </w:r>
      <w:r w:rsidR="006B0E91" w:rsidRPr="00813ED8">
        <w:rPr>
          <w:rFonts w:ascii="Arial" w:hAnsi="Arial" w:cs="Arial"/>
          <w:color w:val="000000" w:themeColor="text1"/>
          <w:sz w:val="20"/>
          <w:szCs w:val="20"/>
        </w:rPr>
        <w:t>KRAIBURG TPE, a global manufacturer of Thermoplastic Elastomer (TPE) materials, is advancing the automatic medication dispenser industry by providing high-performance TPE solutions that ensure increased reliability, safety, and functionality.</w:t>
      </w:r>
    </w:p>
    <w:p w14:paraId="64C8AF53" w14:textId="77777777" w:rsidR="00696A62" w:rsidRPr="00813ED8" w:rsidRDefault="00696A62" w:rsidP="003D2F6D">
      <w:pPr>
        <w:spacing w:line="360" w:lineRule="auto"/>
        <w:ind w:right="1559"/>
        <w:jc w:val="both"/>
        <w:rPr>
          <w:rFonts w:ascii="Arial" w:hAnsi="Arial" w:cs="Arial"/>
          <w:color w:val="000000" w:themeColor="text1"/>
          <w:sz w:val="6"/>
          <w:szCs w:val="6"/>
        </w:rPr>
      </w:pPr>
    </w:p>
    <w:p w14:paraId="2F688774" w14:textId="270FAFE6" w:rsidR="003D2F6D" w:rsidRPr="00813ED8" w:rsidRDefault="00B372C1" w:rsidP="003D2F6D">
      <w:pPr>
        <w:spacing w:line="360" w:lineRule="auto"/>
        <w:ind w:right="1559"/>
        <w:jc w:val="both"/>
        <w:rPr>
          <w:rFonts w:ascii="Arial" w:hAnsi="Arial" w:cs="Arial"/>
          <w:color w:val="000000" w:themeColor="text1"/>
          <w:sz w:val="20"/>
          <w:szCs w:val="20"/>
        </w:rPr>
      </w:pPr>
      <w:r w:rsidRPr="00813ED8">
        <w:rPr>
          <w:rFonts w:ascii="Arial" w:hAnsi="Arial" w:cs="Arial"/>
          <w:color w:val="000000" w:themeColor="text1"/>
          <w:sz w:val="20"/>
          <w:szCs w:val="20"/>
        </w:rPr>
        <w:t xml:space="preserve">KRAIBURG </w:t>
      </w:r>
      <w:r w:rsidR="003D2F6D" w:rsidRPr="00813ED8">
        <w:rPr>
          <w:rFonts w:ascii="Arial" w:hAnsi="Arial" w:cs="Arial"/>
          <w:color w:val="000000" w:themeColor="text1"/>
          <w:sz w:val="20"/>
          <w:szCs w:val="20"/>
        </w:rPr>
        <w:t>TPE</w:t>
      </w:r>
      <w:r w:rsidRPr="00813ED8">
        <w:rPr>
          <w:rFonts w:ascii="Arial" w:hAnsi="Arial" w:cs="Arial"/>
          <w:color w:val="000000" w:themeColor="text1"/>
          <w:sz w:val="20"/>
          <w:szCs w:val="20"/>
        </w:rPr>
        <w:t>’s</w:t>
      </w:r>
      <w:r w:rsidR="003D2F6D" w:rsidRPr="00813ED8">
        <w:rPr>
          <w:rFonts w:ascii="Arial" w:hAnsi="Arial" w:cs="Arial"/>
          <w:color w:val="000000" w:themeColor="text1"/>
          <w:sz w:val="20"/>
          <w:szCs w:val="20"/>
        </w:rPr>
        <w:t xml:space="preserve"> </w:t>
      </w:r>
      <w:hyperlink r:id="rId12" w:history="1">
        <w:r w:rsidR="003D2F6D" w:rsidRPr="00813ED8">
          <w:rPr>
            <w:rStyle w:val="Hyperlink"/>
            <w:rFonts w:ascii="Arial" w:hAnsi="Arial" w:cs="Arial"/>
            <w:sz w:val="20"/>
            <w:szCs w:val="20"/>
          </w:rPr>
          <w:t>THERMOLAST® H</w:t>
        </w:r>
      </w:hyperlink>
      <w:r w:rsidR="003D2F6D" w:rsidRPr="00813ED8">
        <w:rPr>
          <w:rFonts w:ascii="Arial" w:hAnsi="Arial" w:cs="Arial"/>
          <w:color w:val="000000" w:themeColor="text1"/>
          <w:sz w:val="20"/>
          <w:szCs w:val="20"/>
        </w:rPr>
        <w:t xml:space="preserve"> HC/AP series </w:t>
      </w:r>
      <w:r w:rsidRPr="00813ED8">
        <w:rPr>
          <w:rFonts w:ascii="Arial" w:hAnsi="Arial" w:cs="Arial"/>
          <w:color w:val="000000" w:themeColor="text1"/>
          <w:sz w:val="20"/>
          <w:szCs w:val="20"/>
        </w:rPr>
        <w:t>presents</w:t>
      </w:r>
      <w:r w:rsidR="003D2F6D" w:rsidRPr="00813ED8">
        <w:rPr>
          <w:rFonts w:ascii="Arial" w:hAnsi="Arial" w:cs="Arial"/>
          <w:color w:val="000000" w:themeColor="text1"/>
          <w:sz w:val="20"/>
          <w:szCs w:val="20"/>
        </w:rPr>
        <w:t xml:space="preserve"> cutting-edge TPE solution designed exclusively for the </w:t>
      </w:r>
      <w:r w:rsidRPr="00813ED8">
        <w:rPr>
          <w:rFonts w:ascii="Arial" w:hAnsi="Arial" w:cs="Arial"/>
          <w:color w:val="000000" w:themeColor="text1"/>
          <w:sz w:val="20"/>
          <w:szCs w:val="20"/>
        </w:rPr>
        <w:t xml:space="preserve">Asia Pacific </w:t>
      </w:r>
      <w:r w:rsidR="003D2F6D" w:rsidRPr="00813ED8">
        <w:rPr>
          <w:rFonts w:ascii="Arial" w:hAnsi="Arial" w:cs="Arial"/>
          <w:color w:val="000000" w:themeColor="text1"/>
          <w:sz w:val="20"/>
          <w:szCs w:val="20"/>
        </w:rPr>
        <w:t>healthcare and medical device market, reflecting our commitment to excellence in TPE technology.</w:t>
      </w:r>
    </w:p>
    <w:p w14:paraId="23822F33" w14:textId="77777777" w:rsidR="00AA53EA" w:rsidRPr="00813ED8" w:rsidRDefault="00AA53EA" w:rsidP="003D2F6D">
      <w:pPr>
        <w:spacing w:line="360" w:lineRule="auto"/>
        <w:ind w:right="1559"/>
        <w:jc w:val="both"/>
        <w:rPr>
          <w:rFonts w:ascii="Arial" w:hAnsi="Arial" w:cs="Arial"/>
          <w:color w:val="000000" w:themeColor="text1"/>
          <w:sz w:val="6"/>
          <w:szCs w:val="6"/>
        </w:rPr>
      </w:pPr>
    </w:p>
    <w:p w14:paraId="4126A899" w14:textId="2F9FDF6E" w:rsidR="004E3091" w:rsidRPr="00813ED8" w:rsidRDefault="004E3091" w:rsidP="004E3091">
      <w:pPr>
        <w:spacing w:after="0" w:line="360" w:lineRule="auto"/>
        <w:ind w:right="1559"/>
        <w:jc w:val="both"/>
        <w:rPr>
          <w:rFonts w:ascii="Arial" w:hAnsi="Arial" w:cs="Arial"/>
          <w:b/>
          <w:bCs/>
          <w:color w:val="000000" w:themeColor="text1"/>
          <w:sz w:val="20"/>
          <w:szCs w:val="20"/>
        </w:rPr>
      </w:pPr>
      <w:r w:rsidRPr="00813ED8">
        <w:rPr>
          <w:rFonts w:ascii="Arial" w:hAnsi="Arial" w:cs="Arial"/>
          <w:b/>
          <w:bCs/>
          <w:color w:val="000000" w:themeColor="text1"/>
          <w:sz w:val="20"/>
          <w:szCs w:val="20"/>
        </w:rPr>
        <w:t>Key advantages of the THERMOLAST® H HC/AP series include:</w:t>
      </w:r>
    </w:p>
    <w:p w14:paraId="1DC9F83B" w14:textId="08591AD2" w:rsidR="00F2518A" w:rsidRPr="00813ED8" w:rsidRDefault="004E3091" w:rsidP="00696A62">
      <w:pPr>
        <w:pStyle w:val="ListParagraph"/>
        <w:numPr>
          <w:ilvl w:val="0"/>
          <w:numId w:val="23"/>
        </w:numPr>
        <w:spacing w:line="360" w:lineRule="auto"/>
        <w:ind w:left="714" w:right="1559" w:hanging="357"/>
        <w:jc w:val="both"/>
        <w:rPr>
          <w:rFonts w:ascii="Arial" w:hAnsi="Arial" w:cs="Arial"/>
          <w:color w:val="000000" w:themeColor="text1"/>
          <w:sz w:val="20"/>
          <w:szCs w:val="20"/>
        </w:rPr>
      </w:pPr>
      <w:r w:rsidRPr="00813ED8">
        <w:rPr>
          <w:rFonts w:ascii="Arial" w:hAnsi="Arial" w:cs="Arial"/>
          <w:b/>
          <w:bCs/>
          <w:color w:val="000000" w:themeColor="text1"/>
          <w:sz w:val="20"/>
          <w:szCs w:val="20"/>
        </w:rPr>
        <w:t xml:space="preserve">Adhesion to PP, PE: </w:t>
      </w:r>
      <w:r w:rsidR="00F2518A" w:rsidRPr="00813ED8">
        <w:rPr>
          <w:rFonts w:ascii="Arial" w:hAnsi="Arial" w:cs="Arial"/>
          <w:color w:val="000000" w:themeColor="text1"/>
          <w:sz w:val="20"/>
          <w:szCs w:val="20"/>
        </w:rPr>
        <w:t>The strong adhesion between TPE materials and automatic medication dispenser components improves the device's sealing and durability.</w:t>
      </w:r>
    </w:p>
    <w:p w14:paraId="4ED4A1BE" w14:textId="7F9FA017" w:rsidR="004E3091" w:rsidRPr="00D94EA4" w:rsidRDefault="00813ED8" w:rsidP="00696A62">
      <w:pPr>
        <w:pStyle w:val="ListParagraph"/>
        <w:numPr>
          <w:ilvl w:val="0"/>
          <w:numId w:val="23"/>
        </w:numPr>
        <w:spacing w:line="360" w:lineRule="auto"/>
        <w:ind w:left="714" w:right="1559" w:hanging="357"/>
        <w:jc w:val="both"/>
        <w:rPr>
          <w:rFonts w:ascii="Arial" w:hAnsi="Arial" w:cs="Arial"/>
          <w:color w:val="000000" w:themeColor="text1"/>
          <w:sz w:val="20"/>
          <w:szCs w:val="20"/>
        </w:rPr>
      </w:pPr>
      <w:hyperlink r:id="rId13" w:history="1">
        <w:r w:rsidR="004E3091" w:rsidRPr="00813ED8">
          <w:rPr>
            <w:rStyle w:val="Hyperlink"/>
            <w:rFonts w:ascii="Arial" w:hAnsi="Arial" w:cs="Arial"/>
            <w:b/>
            <w:bCs/>
            <w:sz w:val="20"/>
            <w:szCs w:val="20"/>
          </w:rPr>
          <w:t>Colorable:</w:t>
        </w:r>
      </w:hyperlink>
      <w:r w:rsidR="00F2518A" w:rsidRPr="00813ED8">
        <w:rPr>
          <w:rFonts w:ascii="Arial" w:hAnsi="Arial" w:cs="Arial"/>
          <w:b/>
          <w:bCs/>
          <w:color w:val="000000" w:themeColor="text1"/>
          <w:sz w:val="20"/>
          <w:szCs w:val="20"/>
        </w:rPr>
        <w:t xml:space="preserve"> </w:t>
      </w:r>
      <w:r w:rsidR="00F2518A" w:rsidRPr="00813ED8">
        <w:rPr>
          <w:rFonts w:ascii="Arial" w:hAnsi="Arial" w:cs="Arial"/>
          <w:color w:val="000000" w:themeColor="text1"/>
          <w:sz w:val="20"/>
          <w:szCs w:val="20"/>
        </w:rPr>
        <w:t>Allows</w:t>
      </w:r>
      <w:r w:rsidR="00F2518A" w:rsidRPr="00D94EA4">
        <w:rPr>
          <w:rFonts w:ascii="Arial" w:hAnsi="Arial" w:cs="Arial"/>
          <w:color w:val="000000" w:themeColor="text1"/>
          <w:sz w:val="20"/>
          <w:szCs w:val="20"/>
        </w:rPr>
        <w:t xml:space="preserve"> color customization in accordance with specifications for enhanced brand awareness and visual identity to minimize </w:t>
      </w:r>
      <w:r w:rsidRPr="00D94EA4">
        <w:rPr>
          <w:rFonts w:ascii="Arial" w:hAnsi="Arial" w:cs="Arial"/>
          <w:color w:val="000000" w:themeColor="text1"/>
          <w:sz w:val="20"/>
          <w:szCs w:val="20"/>
        </w:rPr>
        <w:t>confusion and</w:t>
      </w:r>
      <w:r w:rsidR="00F2518A" w:rsidRPr="00D94EA4">
        <w:rPr>
          <w:rFonts w:ascii="Arial" w:hAnsi="Arial" w:cs="Arial"/>
          <w:color w:val="000000" w:themeColor="text1"/>
          <w:sz w:val="20"/>
          <w:szCs w:val="20"/>
        </w:rPr>
        <w:t xml:space="preserve"> ensuring clear medicine differentiation for increased safety.</w:t>
      </w:r>
    </w:p>
    <w:p w14:paraId="4E4DE25F" w14:textId="3C73F8A2" w:rsidR="004E3091" w:rsidRPr="00D94EA4" w:rsidRDefault="004E3091" w:rsidP="00696A62">
      <w:pPr>
        <w:pStyle w:val="ListParagraph"/>
        <w:numPr>
          <w:ilvl w:val="0"/>
          <w:numId w:val="23"/>
        </w:numPr>
        <w:spacing w:line="360" w:lineRule="auto"/>
        <w:ind w:left="714" w:right="1559" w:hanging="357"/>
        <w:jc w:val="both"/>
        <w:rPr>
          <w:rFonts w:ascii="Arial" w:hAnsi="Arial" w:cs="Arial"/>
          <w:color w:val="000000" w:themeColor="text1"/>
          <w:sz w:val="20"/>
          <w:szCs w:val="20"/>
        </w:rPr>
      </w:pPr>
      <w:r w:rsidRPr="00D94EA4">
        <w:rPr>
          <w:rFonts w:ascii="Arial" w:hAnsi="Arial" w:cs="Arial"/>
          <w:b/>
          <w:bCs/>
          <w:color w:val="000000" w:themeColor="text1"/>
          <w:sz w:val="20"/>
          <w:szCs w:val="20"/>
        </w:rPr>
        <w:t xml:space="preserve">Free from animal ingredients: </w:t>
      </w:r>
      <w:r w:rsidR="007E459E" w:rsidRPr="00D94EA4">
        <w:rPr>
          <w:rFonts w:ascii="Arial" w:hAnsi="Arial" w:cs="Arial"/>
          <w:color w:val="000000" w:themeColor="text1"/>
          <w:sz w:val="20"/>
          <w:szCs w:val="20"/>
        </w:rPr>
        <w:t>R</w:t>
      </w:r>
      <w:r w:rsidRPr="00D94EA4">
        <w:rPr>
          <w:rFonts w:ascii="Arial" w:hAnsi="Arial" w:cs="Arial"/>
          <w:color w:val="000000" w:themeColor="text1"/>
          <w:sz w:val="20"/>
          <w:szCs w:val="20"/>
        </w:rPr>
        <w:t>educ</w:t>
      </w:r>
      <w:r w:rsidR="00F2518A" w:rsidRPr="00D94EA4">
        <w:rPr>
          <w:rFonts w:ascii="Arial" w:hAnsi="Arial" w:cs="Arial"/>
          <w:color w:val="000000" w:themeColor="text1"/>
          <w:sz w:val="20"/>
          <w:szCs w:val="20"/>
        </w:rPr>
        <w:t>e</w:t>
      </w:r>
      <w:r w:rsidR="007E459E" w:rsidRPr="00D94EA4">
        <w:rPr>
          <w:rFonts w:ascii="Arial" w:hAnsi="Arial" w:cs="Arial"/>
          <w:color w:val="000000" w:themeColor="text1"/>
          <w:sz w:val="20"/>
          <w:szCs w:val="20"/>
        </w:rPr>
        <w:t>s</w:t>
      </w:r>
      <w:r w:rsidR="00F2518A" w:rsidRPr="00D94EA4">
        <w:rPr>
          <w:rFonts w:ascii="Arial" w:hAnsi="Arial" w:cs="Arial"/>
          <w:color w:val="000000" w:themeColor="text1"/>
          <w:sz w:val="20"/>
          <w:szCs w:val="20"/>
        </w:rPr>
        <w:t xml:space="preserve"> </w:t>
      </w:r>
      <w:r w:rsidRPr="00D94EA4">
        <w:rPr>
          <w:rFonts w:ascii="Arial" w:hAnsi="Arial" w:cs="Arial"/>
          <w:color w:val="000000" w:themeColor="text1"/>
          <w:sz w:val="20"/>
          <w:szCs w:val="20"/>
        </w:rPr>
        <w:t>the risk of allergic reactions and contamination</w:t>
      </w:r>
      <w:r w:rsidR="00F2518A" w:rsidRPr="00D94EA4">
        <w:rPr>
          <w:rFonts w:ascii="Arial" w:hAnsi="Arial" w:cs="Arial"/>
          <w:color w:val="000000" w:themeColor="text1"/>
          <w:sz w:val="20"/>
          <w:szCs w:val="20"/>
        </w:rPr>
        <w:t>. Also</w:t>
      </w:r>
      <w:r w:rsidRPr="00D94EA4">
        <w:rPr>
          <w:rFonts w:ascii="Arial" w:hAnsi="Arial" w:cs="Arial"/>
          <w:color w:val="000000" w:themeColor="text1"/>
          <w:sz w:val="20"/>
          <w:szCs w:val="20"/>
        </w:rPr>
        <w:t xml:space="preserve"> </w:t>
      </w:r>
      <w:r w:rsidR="00F2518A" w:rsidRPr="00D94EA4">
        <w:rPr>
          <w:rFonts w:ascii="Arial" w:hAnsi="Arial" w:cs="Arial"/>
          <w:color w:val="000000" w:themeColor="text1"/>
          <w:sz w:val="20"/>
          <w:szCs w:val="20"/>
        </w:rPr>
        <w:t>meets</w:t>
      </w:r>
      <w:r w:rsidRPr="00D94EA4">
        <w:rPr>
          <w:rFonts w:ascii="Arial" w:hAnsi="Arial" w:cs="Arial"/>
          <w:color w:val="000000" w:themeColor="text1"/>
          <w:sz w:val="20"/>
          <w:szCs w:val="20"/>
        </w:rPr>
        <w:t xml:space="preserve"> strict hygiene standards and ethical requirements</w:t>
      </w:r>
      <w:r w:rsidR="00F2518A" w:rsidRPr="00D94EA4">
        <w:rPr>
          <w:rFonts w:ascii="Arial" w:hAnsi="Arial" w:cs="Arial"/>
          <w:color w:val="000000" w:themeColor="text1"/>
          <w:sz w:val="20"/>
          <w:szCs w:val="20"/>
        </w:rPr>
        <w:t xml:space="preserve"> to</w:t>
      </w:r>
      <w:r w:rsidRPr="00D94EA4">
        <w:rPr>
          <w:rFonts w:ascii="Arial" w:hAnsi="Arial" w:cs="Arial"/>
          <w:color w:val="000000" w:themeColor="text1"/>
          <w:sz w:val="20"/>
          <w:szCs w:val="20"/>
        </w:rPr>
        <w:t xml:space="preserve"> </w:t>
      </w:r>
      <w:r w:rsidR="00F2518A" w:rsidRPr="00D94EA4">
        <w:rPr>
          <w:rFonts w:ascii="Arial" w:hAnsi="Arial" w:cs="Arial"/>
          <w:color w:val="000000" w:themeColor="text1"/>
          <w:sz w:val="20"/>
          <w:szCs w:val="20"/>
        </w:rPr>
        <w:t>ensure</w:t>
      </w:r>
      <w:r w:rsidRPr="00D94EA4">
        <w:rPr>
          <w:rFonts w:ascii="Arial" w:hAnsi="Arial" w:cs="Arial"/>
          <w:color w:val="000000" w:themeColor="text1"/>
          <w:sz w:val="20"/>
          <w:szCs w:val="20"/>
        </w:rPr>
        <w:t xml:space="preserve"> safety and compatibility in medical environments and </w:t>
      </w:r>
      <w:r w:rsidR="00F2518A" w:rsidRPr="00D94EA4">
        <w:rPr>
          <w:rFonts w:ascii="Arial" w:hAnsi="Arial" w:cs="Arial"/>
          <w:color w:val="000000" w:themeColor="text1"/>
          <w:sz w:val="20"/>
          <w:szCs w:val="20"/>
        </w:rPr>
        <w:t xml:space="preserve">to </w:t>
      </w:r>
      <w:r w:rsidRPr="00D94EA4">
        <w:rPr>
          <w:rFonts w:ascii="Arial" w:hAnsi="Arial" w:cs="Arial"/>
          <w:color w:val="000000" w:themeColor="text1"/>
          <w:sz w:val="20"/>
          <w:szCs w:val="20"/>
        </w:rPr>
        <w:t>enhanc</w:t>
      </w:r>
      <w:r w:rsidR="00F2518A" w:rsidRPr="00D94EA4">
        <w:rPr>
          <w:rFonts w:ascii="Arial" w:hAnsi="Arial" w:cs="Arial"/>
          <w:color w:val="000000" w:themeColor="text1"/>
          <w:sz w:val="20"/>
          <w:szCs w:val="20"/>
        </w:rPr>
        <w:t xml:space="preserve">e </w:t>
      </w:r>
      <w:r w:rsidRPr="00D94EA4">
        <w:rPr>
          <w:rFonts w:ascii="Arial" w:hAnsi="Arial" w:cs="Arial"/>
          <w:color w:val="000000" w:themeColor="text1"/>
          <w:sz w:val="20"/>
          <w:szCs w:val="20"/>
        </w:rPr>
        <w:t>user health experience and trust.</w:t>
      </w:r>
    </w:p>
    <w:p w14:paraId="1CF23A05" w14:textId="77777777" w:rsidR="004E3091" w:rsidRPr="00D94EA4" w:rsidRDefault="004E3091" w:rsidP="00696A62">
      <w:pPr>
        <w:pStyle w:val="ListParagraph"/>
        <w:numPr>
          <w:ilvl w:val="0"/>
          <w:numId w:val="23"/>
        </w:numPr>
        <w:spacing w:line="360" w:lineRule="auto"/>
        <w:ind w:left="714" w:right="1559" w:hanging="357"/>
        <w:jc w:val="both"/>
        <w:rPr>
          <w:rFonts w:ascii="Arial" w:hAnsi="Arial" w:cs="Arial"/>
          <w:color w:val="000000" w:themeColor="text1"/>
          <w:sz w:val="20"/>
          <w:szCs w:val="20"/>
        </w:rPr>
      </w:pPr>
      <w:r w:rsidRPr="00D94EA4">
        <w:rPr>
          <w:rFonts w:ascii="Arial" w:hAnsi="Arial" w:cs="Arial"/>
          <w:b/>
          <w:bCs/>
          <w:color w:val="000000" w:themeColor="text1"/>
          <w:sz w:val="20"/>
          <w:szCs w:val="20"/>
        </w:rPr>
        <w:t xml:space="preserve">Optimized Compression Set: </w:t>
      </w:r>
      <w:r w:rsidRPr="00D94EA4">
        <w:rPr>
          <w:rFonts w:ascii="Arial" w:hAnsi="Arial" w:cs="Arial"/>
          <w:color w:val="000000" w:themeColor="text1"/>
          <w:sz w:val="20"/>
          <w:szCs w:val="20"/>
        </w:rPr>
        <w:t>TPE materials' exceptional compression set performance ensures that the device maintains its shape and functionality over long-term use, preventing deformation and damage and ensuring continued reliability.</w:t>
      </w:r>
    </w:p>
    <w:p w14:paraId="13A88DB0" w14:textId="5E99E066" w:rsidR="004E3091" w:rsidRPr="00D94EA4" w:rsidRDefault="004E3091" w:rsidP="00696A62">
      <w:pPr>
        <w:pStyle w:val="ListParagraph"/>
        <w:numPr>
          <w:ilvl w:val="0"/>
          <w:numId w:val="23"/>
        </w:numPr>
        <w:spacing w:line="360" w:lineRule="auto"/>
        <w:ind w:left="714" w:right="1559" w:hanging="357"/>
        <w:jc w:val="both"/>
        <w:rPr>
          <w:rFonts w:ascii="Arial" w:hAnsi="Arial" w:cs="Arial"/>
          <w:color w:val="000000" w:themeColor="text1"/>
          <w:sz w:val="20"/>
          <w:szCs w:val="20"/>
        </w:rPr>
      </w:pPr>
      <w:r w:rsidRPr="00D94EA4">
        <w:rPr>
          <w:rFonts w:ascii="Arial" w:hAnsi="Arial" w:cs="Arial"/>
          <w:b/>
          <w:bCs/>
          <w:color w:val="000000" w:themeColor="text1"/>
          <w:sz w:val="20"/>
          <w:szCs w:val="20"/>
        </w:rPr>
        <w:lastRenderedPageBreak/>
        <w:t xml:space="preserve">Sterilizable: </w:t>
      </w:r>
      <w:r w:rsidR="000B1521" w:rsidRPr="00D94EA4">
        <w:rPr>
          <w:rFonts w:ascii="Arial" w:hAnsi="Arial" w:cs="Arial"/>
          <w:color w:val="000000" w:themeColor="text1"/>
          <w:sz w:val="20"/>
          <w:szCs w:val="20"/>
        </w:rPr>
        <w:t>Able to withstand</w:t>
      </w:r>
      <w:r w:rsidRPr="00D94EA4">
        <w:rPr>
          <w:rFonts w:ascii="Arial" w:hAnsi="Arial" w:cs="Arial"/>
          <w:color w:val="000000" w:themeColor="text1"/>
          <w:sz w:val="20"/>
          <w:szCs w:val="20"/>
        </w:rPr>
        <w:t xml:space="preserve"> common sterilization methods, including high-pressure steam sterilization (121°C) and ethylene oxide (EtO) gas sterilization</w:t>
      </w:r>
      <w:r w:rsidR="000B1521" w:rsidRPr="00D94EA4">
        <w:rPr>
          <w:rFonts w:ascii="Arial" w:hAnsi="Arial" w:cs="Arial"/>
          <w:color w:val="000000" w:themeColor="text1"/>
          <w:sz w:val="20"/>
          <w:szCs w:val="20"/>
        </w:rPr>
        <w:t xml:space="preserve"> to</w:t>
      </w:r>
      <w:r w:rsidRPr="00D94EA4">
        <w:rPr>
          <w:rFonts w:ascii="Arial" w:hAnsi="Arial" w:cs="Arial"/>
          <w:color w:val="000000" w:themeColor="text1"/>
          <w:sz w:val="20"/>
          <w:szCs w:val="20"/>
        </w:rPr>
        <w:t xml:space="preserve"> ensur</w:t>
      </w:r>
      <w:r w:rsidR="000B1521" w:rsidRPr="00D94EA4">
        <w:rPr>
          <w:rFonts w:ascii="Arial" w:hAnsi="Arial" w:cs="Arial"/>
          <w:color w:val="000000" w:themeColor="text1"/>
          <w:sz w:val="20"/>
          <w:szCs w:val="20"/>
        </w:rPr>
        <w:t xml:space="preserve">e </w:t>
      </w:r>
      <w:r w:rsidRPr="00D94EA4">
        <w:rPr>
          <w:rFonts w:ascii="Arial" w:hAnsi="Arial" w:cs="Arial"/>
          <w:color w:val="000000" w:themeColor="text1"/>
          <w:sz w:val="20"/>
          <w:szCs w:val="20"/>
        </w:rPr>
        <w:t>device cleanliness and safety.</w:t>
      </w:r>
    </w:p>
    <w:p w14:paraId="1A047A42" w14:textId="41D98268" w:rsidR="007F2F4B" w:rsidRPr="00696A62" w:rsidRDefault="004E3091" w:rsidP="0005754C">
      <w:pPr>
        <w:pStyle w:val="ListParagraph"/>
        <w:numPr>
          <w:ilvl w:val="0"/>
          <w:numId w:val="23"/>
        </w:numPr>
        <w:spacing w:line="360" w:lineRule="auto"/>
        <w:ind w:left="714" w:right="1559" w:hanging="357"/>
        <w:jc w:val="both"/>
        <w:rPr>
          <w:rFonts w:ascii="Arial" w:hAnsi="Arial" w:cs="Arial"/>
          <w:color w:val="000000" w:themeColor="text1"/>
          <w:sz w:val="20"/>
          <w:szCs w:val="20"/>
        </w:rPr>
      </w:pPr>
      <w:r w:rsidRPr="00D94EA4">
        <w:rPr>
          <w:rFonts w:ascii="Arial" w:hAnsi="Arial" w:cs="Arial"/>
          <w:b/>
          <w:bCs/>
          <w:color w:val="000000" w:themeColor="text1"/>
          <w:sz w:val="20"/>
          <w:szCs w:val="20"/>
        </w:rPr>
        <w:t>Regulations:</w:t>
      </w:r>
      <w:r w:rsidRPr="00D94EA4">
        <w:rPr>
          <w:rFonts w:ascii="Arial" w:hAnsi="Arial" w:cs="Arial"/>
          <w:color w:val="000000" w:themeColor="text1"/>
          <w:sz w:val="20"/>
          <w:szCs w:val="20"/>
        </w:rPr>
        <w:t xml:space="preserve"> </w:t>
      </w:r>
      <w:r w:rsidR="000B1521" w:rsidRPr="00D94EA4">
        <w:rPr>
          <w:rFonts w:ascii="Arial" w:hAnsi="Arial" w:cs="Arial"/>
          <w:color w:val="000000" w:themeColor="text1"/>
          <w:sz w:val="20"/>
          <w:szCs w:val="20"/>
        </w:rPr>
        <w:t xml:space="preserve">Satisfies </w:t>
      </w:r>
      <w:r w:rsidRPr="00D94EA4">
        <w:rPr>
          <w:rFonts w:ascii="Arial" w:hAnsi="Arial" w:cs="Arial"/>
          <w:color w:val="000000" w:themeColor="text1"/>
          <w:sz w:val="20"/>
          <w:szCs w:val="20"/>
        </w:rPr>
        <w:t>Regulation (EU) No. 10/2011, US FDA CFR 21, China GB 4806-2016, ISO 10993-5 (Cytotoxicity), and GB/T 16886.5 (Cytotoxicity).</w:t>
      </w:r>
    </w:p>
    <w:p w14:paraId="0742FBE9" w14:textId="77777777" w:rsidR="00696A62" w:rsidRPr="00D94EA4" w:rsidRDefault="00696A62" w:rsidP="0005754C">
      <w:pPr>
        <w:spacing w:after="0" w:line="360" w:lineRule="auto"/>
        <w:ind w:right="1559"/>
        <w:jc w:val="both"/>
        <w:rPr>
          <w:rFonts w:ascii="Arial" w:hAnsi="Arial" w:cs="Arial"/>
          <w:sz w:val="20"/>
          <w:szCs w:val="20"/>
        </w:rPr>
      </w:pPr>
    </w:p>
    <w:p w14:paraId="61050E6F" w14:textId="7CDFC545" w:rsidR="007B3F73" w:rsidRPr="00813ED8" w:rsidRDefault="007B3F73" w:rsidP="00813ED8">
      <w:pPr>
        <w:spacing w:after="0" w:line="360" w:lineRule="auto"/>
        <w:jc w:val="both"/>
        <w:rPr>
          <w:rFonts w:ascii="Arial" w:eastAsia="SimHei" w:hAnsi="Arial" w:cs="Arial"/>
          <w:color w:val="000000" w:themeColor="text1"/>
          <w:sz w:val="20"/>
          <w:szCs w:val="20"/>
          <w:shd w:val="clear" w:color="auto" w:fill="FFFFFF"/>
        </w:rPr>
      </w:pPr>
      <w:r w:rsidRPr="00D94EA4">
        <w:rPr>
          <w:rFonts w:ascii="Arial" w:eastAsia="SimHei" w:hAnsi="Arial" w:cs="Arial"/>
          <w:b/>
          <w:bCs/>
          <w:color w:val="000000" w:themeColor="text1"/>
          <w:sz w:val="20"/>
          <w:szCs w:val="20"/>
          <w:shd w:val="clear" w:color="auto" w:fill="FFFFFF"/>
        </w:rPr>
        <w:t>Typical Applications:</w:t>
      </w:r>
      <w:r w:rsidRPr="00D94EA4">
        <w:rPr>
          <w:rFonts w:ascii="Arial" w:eastAsia="SimHei" w:hAnsi="Arial" w:cs="Arial"/>
          <w:color w:val="000000" w:themeColor="text1"/>
          <w:sz w:val="20"/>
          <w:szCs w:val="20"/>
          <w:shd w:val="clear" w:color="auto" w:fill="FFFFFF"/>
        </w:rPr>
        <w:t xml:space="preserve"> </w:t>
      </w:r>
    </w:p>
    <w:p w14:paraId="20F8BA73" w14:textId="659CD14A" w:rsidR="00965E9E" w:rsidRDefault="007B3F73" w:rsidP="00696A62">
      <w:pPr>
        <w:spacing w:after="0" w:line="360" w:lineRule="auto"/>
        <w:ind w:right="1559"/>
        <w:jc w:val="both"/>
        <w:rPr>
          <w:rFonts w:ascii="Arial" w:eastAsia="SimHei" w:hAnsi="Arial" w:cs="Arial"/>
          <w:color w:val="000000" w:themeColor="text1"/>
          <w:sz w:val="20"/>
          <w:szCs w:val="20"/>
          <w:shd w:val="clear" w:color="auto" w:fill="FFFFFF"/>
        </w:rPr>
      </w:pPr>
      <w:r w:rsidRPr="00D94EA4">
        <w:rPr>
          <w:rFonts w:ascii="Arial" w:eastAsia="SimHei" w:hAnsi="Arial" w:cs="Arial"/>
          <w:color w:val="000000" w:themeColor="text1"/>
          <w:sz w:val="20"/>
          <w:szCs w:val="20"/>
          <w:shd w:val="clear" w:color="auto" w:fill="FFFFFF"/>
        </w:rPr>
        <w:t>THERMOLAST® H HC/AP series is highly suitable for function</w:t>
      </w:r>
      <w:r w:rsidR="000B1521" w:rsidRPr="00D94EA4">
        <w:rPr>
          <w:rFonts w:ascii="Arial" w:eastAsia="SimHei" w:hAnsi="Arial" w:cs="Arial"/>
          <w:color w:val="000000" w:themeColor="text1"/>
          <w:sz w:val="20"/>
          <w:szCs w:val="20"/>
          <w:shd w:val="clear" w:color="auto" w:fill="FFFFFF"/>
        </w:rPr>
        <w:t>al</w:t>
      </w:r>
      <w:r w:rsidRPr="00D94EA4">
        <w:rPr>
          <w:rFonts w:ascii="Arial" w:eastAsia="SimHei" w:hAnsi="Arial" w:cs="Arial"/>
          <w:color w:val="000000" w:themeColor="text1"/>
          <w:sz w:val="20"/>
          <w:szCs w:val="20"/>
          <w:shd w:val="clear" w:color="auto" w:fill="FFFFFF"/>
        </w:rPr>
        <w:t xml:space="preserve"> and design </w:t>
      </w:r>
      <w:r w:rsidRPr="00D94EA4">
        <w:rPr>
          <w:rFonts w:ascii="Arial" w:eastAsia="SimHei" w:hAnsi="Arial" w:cs="Arial" w:hint="eastAsia"/>
          <w:color w:val="000000" w:themeColor="text1"/>
          <w:sz w:val="20"/>
          <w:szCs w:val="20"/>
          <w:shd w:val="clear" w:color="auto" w:fill="FFFFFF"/>
        </w:rPr>
        <w:t>elements</w:t>
      </w:r>
      <w:r w:rsidRPr="00D94EA4">
        <w:rPr>
          <w:rFonts w:ascii="Arial" w:eastAsia="SimHei" w:hAnsi="Arial" w:cs="Arial"/>
          <w:color w:val="000000" w:themeColor="text1"/>
          <w:sz w:val="20"/>
          <w:szCs w:val="20"/>
          <w:shd w:val="clear" w:color="auto" w:fill="FFFFFF"/>
        </w:rPr>
        <w:t xml:space="preserve">, flexible connectors for smart health trackers, seals and gaskets for smart glucose monitors, </w:t>
      </w:r>
      <w:r w:rsidRPr="00813ED8">
        <w:rPr>
          <w:rFonts w:ascii="Arial" w:eastAsia="SimHei" w:hAnsi="Arial" w:cs="Arial" w:hint="eastAsia"/>
          <w:color w:val="000000" w:themeColor="text1"/>
          <w:sz w:val="20"/>
          <w:szCs w:val="20"/>
          <w:shd w:val="clear" w:color="auto" w:fill="FFFFFF"/>
        </w:rPr>
        <w:t>mouthpieces</w:t>
      </w:r>
      <w:r w:rsidRPr="00813ED8">
        <w:rPr>
          <w:rFonts w:ascii="Arial" w:eastAsia="SimHei" w:hAnsi="Arial" w:cs="Arial"/>
          <w:color w:val="000000" w:themeColor="text1"/>
          <w:sz w:val="20"/>
          <w:szCs w:val="20"/>
          <w:shd w:val="clear" w:color="auto" w:fill="FFFFFF"/>
        </w:rPr>
        <w:t xml:space="preserve">, </w:t>
      </w:r>
      <w:hyperlink r:id="rId14" w:history="1">
        <w:r w:rsidRPr="00813ED8">
          <w:rPr>
            <w:rStyle w:val="Hyperlink"/>
            <w:rFonts w:ascii="Arial" w:eastAsia="SimHei" w:hAnsi="Arial" w:cs="Arial" w:hint="eastAsia"/>
            <w:sz w:val="20"/>
            <w:szCs w:val="20"/>
            <w:shd w:val="clear" w:color="auto" w:fill="FFFFFF"/>
          </w:rPr>
          <w:t>grips</w:t>
        </w:r>
      </w:hyperlink>
      <w:r w:rsidRPr="00813ED8">
        <w:rPr>
          <w:rFonts w:ascii="Arial" w:eastAsia="SimHei" w:hAnsi="Arial" w:cs="Arial"/>
          <w:color w:val="000000" w:themeColor="text1"/>
          <w:sz w:val="20"/>
          <w:szCs w:val="20"/>
          <w:shd w:val="clear" w:color="auto" w:fill="FFFFFF"/>
        </w:rPr>
        <w:t xml:space="preserve"> for</w:t>
      </w:r>
      <w:r w:rsidRPr="00D94EA4">
        <w:rPr>
          <w:rFonts w:ascii="Arial" w:eastAsia="SimHei" w:hAnsi="Arial" w:cs="Arial"/>
          <w:color w:val="000000" w:themeColor="text1"/>
          <w:sz w:val="20"/>
          <w:szCs w:val="20"/>
          <w:shd w:val="clear" w:color="auto" w:fill="FFFFFF"/>
        </w:rPr>
        <w:t xml:space="preserve"> smart thermometers, switches for smart sleep monitors, and</w:t>
      </w:r>
      <w:r w:rsidRPr="00D94EA4">
        <w:rPr>
          <w:rFonts w:ascii="Arial" w:eastAsia="SimHei" w:hAnsi="Arial" w:cs="Arial" w:hint="eastAsia"/>
          <w:color w:val="000000" w:themeColor="text1"/>
          <w:sz w:val="20"/>
          <w:szCs w:val="20"/>
          <w:shd w:val="clear" w:color="auto" w:fill="FFFFFF"/>
        </w:rPr>
        <w:t xml:space="preserve"> mats</w:t>
      </w:r>
      <w:r w:rsidRPr="00D94EA4">
        <w:rPr>
          <w:rFonts w:ascii="Arial" w:eastAsia="SimHei" w:hAnsi="Arial" w:cs="Arial"/>
          <w:color w:val="000000" w:themeColor="text1"/>
          <w:sz w:val="20"/>
          <w:szCs w:val="20"/>
          <w:shd w:val="clear" w:color="auto" w:fill="FFFFFF"/>
        </w:rPr>
        <w:t>, providing versatility and adaptability for various healthcare devices.</w:t>
      </w:r>
    </w:p>
    <w:p w14:paraId="62F08EF9" w14:textId="332F18B6" w:rsidR="005320D5" w:rsidRPr="00D94EA4" w:rsidRDefault="00B878A3" w:rsidP="00396A1F">
      <w:pPr>
        <w:spacing w:line="360" w:lineRule="auto"/>
        <w:ind w:right="1559"/>
        <w:rPr>
          <w:noProof/>
          <w:lang w:eastAsia="zh-CN"/>
        </w:rPr>
      </w:pPr>
      <w:r>
        <w:rPr>
          <w:noProof/>
          <w:lang w:eastAsia="zh-CN"/>
        </w:rPr>
        <w:drawing>
          <wp:inline distT="0" distB="0" distL="0" distR="0" wp14:anchorId="30D3DFAD" wp14:editId="69671B59">
            <wp:extent cx="4260850" cy="2357401"/>
            <wp:effectExtent l="0" t="0" r="6350" b="5080"/>
            <wp:docPr id="274635981" name="Picture 1" descr="A round white container with different colored pil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635981" name="Picture 1" descr="A round white container with different colored pills&#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294886" cy="2376232"/>
                    </a:xfrm>
                    <a:prstGeom prst="rect">
                      <a:avLst/>
                    </a:prstGeom>
                  </pic:spPr>
                </pic:pic>
              </a:graphicData>
            </a:graphic>
          </wp:inline>
        </w:drawing>
      </w:r>
      <w:r w:rsidR="006A66D3">
        <w:rPr>
          <w:noProof/>
          <w:lang w:eastAsia="zh-CN"/>
        </w:rPr>
        <w:br/>
      </w:r>
      <w:r w:rsidR="005320D5" w:rsidRPr="00D94EA4">
        <w:rPr>
          <w:rFonts w:ascii="Arial" w:hAnsi="Arial" w:cs="Arial"/>
          <w:b/>
          <w:bCs/>
          <w:sz w:val="20"/>
          <w:szCs w:val="20"/>
          <w:lang w:bidi="ar-SA"/>
        </w:rPr>
        <w:t>(Photo: © 20</w:t>
      </w:r>
      <w:r w:rsidR="00D2377C" w:rsidRPr="00D94EA4">
        <w:rPr>
          <w:rFonts w:ascii="Arial" w:hAnsi="Arial" w:cs="Arial"/>
          <w:b/>
          <w:bCs/>
          <w:sz w:val="20"/>
          <w:szCs w:val="20"/>
          <w:lang w:bidi="ar-SA"/>
        </w:rPr>
        <w:t>2</w:t>
      </w:r>
      <w:r w:rsidR="008550A8">
        <w:rPr>
          <w:rFonts w:ascii="Arial" w:hAnsi="Arial" w:cs="Arial" w:hint="eastAsia"/>
          <w:b/>
          <w:bCs/>
          <w:sz w:val="20"/>
          <w:szCs w:val="20"/>
          <w:lang w:eastAsia="zh-CN" w:bidi="ar-SA"/>
        </w:rPr>
        <w:t>5</w:t>
      </w:r>
      <w:r w:rsidR="005320D5" w:rsidRPr="00D94EA4">
        <w:rPr>
          <w:rFonts w:ascii="Arial" w:hAnsi="Arial" w:cs="Arial"/>
          <w:b/>
          <w:bCs/>
          <w:sz w:val="20"/>
          <w:szCs w:val="20"/>
          <w:lang w:bidi="ar-SA"/>
        </w:rPr>
        <w:t xml:space="preserve"> KRAIBURG TPE)</w:t>
      </w:r>
    </w:p>
    <w:p w14:paraId="1783402B" w14:textId="77777777" w:rsidR="00D26FD0" w:rsidRDefault="005320D5" w:rsidP="00D26FD0">
      <w:pPr>
        <w:spacing w:after="0" w:line="360" w:lineRule="auto"/>
        <w:ind w:right="1559"/>
        <w:rPr>
          <w:rFonts w:ascii="Arial" w:hAnsi="Arial" w:cs="Arial"/>
          <w:sz w:val="20"/>
          <w:szCs w:val="20"/>
        </w:rPr>
      </w:pPr>
      <w:r w:rsidRPr="00D94EA4">
        <w:rPr>
          <w:rFonts w:ascii="Arial" w:hAnsi="Arial" w:cs="Arial"/>
          <w:sz w:val="20"/>
          <w:szCs w:val="20"/>
        </w:rPr>
        <w:t>For high-resolution photography, please contact Bridget Ngang (</w:t>
      </w:r>
      <w:hyperlink r:id="rId16" w:history="1">
        <w:r w:rsidRPr="00D94EA4">
          <w:rPr>
            <w:rStyle w:val="Hyperlink"/>
            <w:rFonts w:ascii="Arial" w:hAnsi="Arial" w:cs="Arial"/>
            <w:color w:val="auto"/>
            <w:sz w:val="20"/>
            <w:szCs w:val="20"/>
          </w:rPr>
          <w:t>bridget.ngang@kraiburg-tpe.com</w:t>
        </w:r>
      </w:hyperlink>
      <w:r w:rsidRPr="00D94EA4">
        <w:rPr>
          <w:rFonts w:ascii="Arial" w:hAnsi="Arial" w:cs="Arial"/>
          <w:sz w:val="20"/>
          <w:szCs w:val="20"/>
        </w:rPr>
        <w:t xml:space="preserve"> , +6 03 9545 6301).</w:t>
      </w:r>
      <w:r w:rsidR="00EC7126" w:rsidRPr="00D94EA4">
        <w:rPr>
          <w:rFonts w:ascii="Arial" w:hAnsi="Arial" w:cs="Arial"/>
          <w:sz w:val="20"/>
          <w:szCs w:val="20"/>
        </w:rPr>
        <w:t xml:space="preserve"> </w:t>
      </w:r>
    </w:p>
    <w:p w14:paraId="712888AD" w14:textId="77777777" w:rsidR="0075063B" w:rsidRDefault="0075063B" w:rsidP="00D26FD0">
      <w:pPr>
        <w:spacing w:after="0" w:line="360" w:lineRule="auto"/>
        <w:ind w:right="1559"/>
        <w:rPr>
          <w:rFonts w:ascii="Arial" w:hAnsi="Arial" w:cs="Arial"/>
          <w:sz w:val="20"/>
          <w:szCs w:val="20"/>
        </w:rPr>
      </w:pPr>
    </w:p>
    <w:p w14:paraId="73D777BD" w14:textId="77777777" w:rsidR="00813ED8" w:rsidRDefault="00813ED8" w:rsidP="00D26FD0">
      <w:pPr>
        <w:spacing w:after="0" w:line="360" w:lineRule="auto"/>
        <w:ind w:right="1559"/>
        <w:rPr>
          <w:rFonts w:ascii="Arial" w:hAnsi="Arial" w:cs="Arial"/>
          <w:sz w:val="20"/>
          <w:szCs w:val="20"/>
        </w:rPr>
      </w:pPr>
    </w:p>
    <w:p w14:paraId="671A1A6F" w14:textId="77777777" w:rsidR="00813ED8" w:rsidRDefault="00813ED8" w:rsidP="00D26FD0">
      <w:pPr>
        <w:spacing w:after="0" w:line="360" w:lineRule="auto"/>
        <w:ind w:right="1559"/>
        <w:rPr>
          <w:rFonts w:ascii="Arial" w:hAnsi="Arial" w:cs="Arial"/>
          <w:sz w:val="20"/>
          <w:szCs w:val="20"/>
        </w:rPr>
      </w:pPr>
    </w:p>
    <w:p w14:paraId="750F6559" w14:textId="77777777" w:rsidR="00813ED8" w:rsidRDefault="00813ED8" w:rsidP="00D26FD0">
      <w:pPr>
        <w:spacing w:after="0" w:line="360" w:lineRule="auto"/>
        <w:ind w:right="1559"/>
        <w:rPr>
          <w:rFonts w:ascii="Arial" w:hAnsi="Arial" w:cs="Arial"/>
          <w:sz w:val="20"/>
          <w:szCs w:val="20"/>
        </w:rPr>
      </w:pPr>
    </w:p>
    <w:p w14:paraId="7C7477A7" w14:textId="77777777" w:rsidR="00813ED8" w:rsidRDefault="00813ED8" w:rsidP="00D26FD0">
      <w:pPr>
        <w:spacing w:after="0" w:line="360" w:lineRule="auto"/>
        <w:ind w:right="1559"/>
        <w:rPr>
          <w:rFonts w:ascii="Arial" w:hAnsi="Arial" w:cs="Arial"/>
          <w:sz w:val="20"/>
          <w:szCs w:val="20"/>
        </w:rPr>
      </w:pPr>
    </w:p>
    <w:p w14:paraId="68FD91A4" w14:textId="77777777" w:rsidR="00D26FD0" w:rsidRDefault="009D2688" w:rsidP="00D26FD0">
      <w:pPr>
        <w:spacing w:after="0" w:line="360" w:lineRule="auto"/>
        <w:ind w:right="1559"/>
        <w:rPr>
          <w:rFonts w:ascii="Arial" w:hAnsi="Arial" w:cs="Arial"/>
          <w:b/>
          <w:sz w:val="20"/>
          <w:szCs w:val="20"/>
          <w:lang w:val="en-GB"/>
        </w:rPr>
      </w:pPr>
      <w:r w:rsidRPr="00D94EA4">
        <w:rPr>
          <w:rFonts w:ascii="Arial" w:hAnsi="Arial" w:cs="Arial"/>
          <w:b/>
          <w:sz w:val="20"/>
          <w:szCs w:val="20"/>
          <w:lang w:val="en-GB"/>
        </w:rPr>
        <w:lastRenderedPageBreak/>
        <w:t>Information for members of the press:</w:t>
      </w:r>
    </w:p>
    <w:p w14:paraId="354AFA3B" w14:textId="214180F9" w:rsidR="009D2688" w:rsidRPr="00D26FD0" w:rsidRDefault="009D2688" w:rsidP="00D26FD0">
      <w:pPr>
        <w:spacing w:after="0" w:line="360" w:lineRule="auto"/>
        <w:ind w:right="1559"/>
        <w:rPr>
          <w:rFonts w:ascii="Arial" w:hAnsi="Arial" w:cs="Arial"/>
          <w:sz w:val="20"/>
          <w:szCs w:val="20"/>
        </w:rPr>
      </w:pPr>
      <w:r w:rsidRPr="00D94EA4">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D94EA4" w:rsidRDefault="009D2688" w:rsidP="00A26505">
      <w:pPr>
        <w:ind w:right="1559"/>
        <w:rPr>
          <w:rFonts w:ascii="Arial" w:hAnsi="Arial" w:cs="Arial"/>
          <w:bCs/>
          <w:sz w:val="20"/>
          <w:szCs w:val="20"/>
          <w:lang w:val="en-GB"/>
        </w:rPr>
      </w:pPr>
      <w:hyperlink r:id="rId19" w:history="1">
        <w:r w:rsidRPr="00D94EA4">
          <w:rPr>
            <w:rStyle w:val="Hyperlink"/>
            <w:rFonts w:ascii="Arial" w:hAnsi="Arial" w:cs="Arial"/>
            <w:bCs/>
            <w:color w:val="auto"/>
            <w:sz w:val="20"/>
            <w:szCs w:val="20"/>
            <w:lang w:val="en-GB"/>
          </w:rPr>
          <w:t>download high-resolution images</w:t>
        </w:r>
      </w:hyperlink>
    </w:p>
    <w:p w14:paraId="62A3669E" w14:textId="77777777" w:rsidR="009D2688" w:rsidRPr="00D94EA4" w:rsidRDefault="009D2688" w:rsidP="00A26505">
      <w:pPr>
        <w:ind w:right="1559"/>
        <w:rPr>
          <w:rFonts w:ascii="Arial" w:hAnsi="Arial" w:cs="Arial"/>
          <w:b/>
          <w:sz w:val="20"/>
          <w:szCs w:val="20"/>
          <w:lang w:val="en-GB"/>
        </w:rPr>
      </w:pPr>
      <w:r w:rsidRPr="00D94EA4">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D94EA4" w:rsidRDefault="009D2688" w:rsidP="00A26505">
      <w:pPr>
        <w:ind w:right="1559"/>
        <w:rPr>
          <w:rFonts w:ascii="Arial" w:hAnsi="Arial" w:cs="Arial"/>
          <w:bCs/>
          <w:sz w:val="20"/>
          <w:szCs w:val="20"/>
          <w:lang w:val="en-GB"/>
        </w:rPr>
      </w:pPr>
      <w:hyperlink r:id="rId22" w:history="1">
        <w:r w:rsidRPr="00D94EA4">
          <w:rPr>
            <w:rStyle w:val="Hyperlink"/>
            <w:rFonts w:ascii="Arial" w:hAnsi="Arial" w:cs="Arial"/>
            <w:bCs/>
            <w:color w:val="auto"/>
            <w:sz w:val="20"/>
            <w:szCs w:val="20"/>
            <w:lang w:val="en-GB"/>
          </w:rPr>
          <w:t>latest news on KRAIBURG TPE</w:t>
        </w:r>
      </w:hyperlink>
    </w:p>
    <w:p w14:paraId="14653B29" w14:textId="77777777" w:rsidR="009D2688" w:rsidRPr="00D94EA4" w:rsidRDefault="009D2688" w:rsidP="00A26505">
      <w:pPr>
        <w:ind w:right="1559"/>
        <w:rPr>
          <w:rFonts w:ascii="Arial" w:hAnsi="Arial" w:cs="Arial"/>
          <w:b/>
          <w:sz w:val="20"/>
          <w:szCs w:val="20"/>
          <w:lang w:val="en-GB"/>
        </w:rPr>
      </w:pPr>
    </w:p>
    <w:p w14:paraId="020DD930" w14:textId="002D7888" w:rsidR="009D2688" w:rsidRPr="00D94EA4" w:rsidRDefault="009D2688" w:rsidP="00A26505">
      <w:pPr>
        <w:ind w:right="1559"/>
        <w:rPr>
          <w:rFonts w:ascii="Arial" w:hAnsi="Arial" w:cs="Arial"/>
          <w:b/>
          <w:sz w:val="20"/>
          <w:szCs w:val="20"/>
          <w:lang w:val="en-GB"/>
        </w:rPr>
      </w:pPr>
      <w:r w:rsidRPr="00D94EA4">
        <w:rPr>
          <w:rFonts w:ascii="Arial" w:hAnsi="Arial" w:cs="Arial"/>
          <w:b/>
          <w:sz w:val="20"/>
          <w:szCs w:val="20"/>
          <w:lang w:val="en-GB"/>
        </w:rPr>
        <w:t>Let’s connect on Social Media:</w:t>
      </w:r>
    </w:p>
    <w:p w14:paraId="6851B976" w14:textId="77777777" w:rsidR="009D2688" w:rsidRPr="00D94EA4" w:rsidRDefault="009D2688" w:rsidP="00A26505">
      <w:pPr>
        <w:ind w:right="1559"/>
        <w:rPr>
          <w:rFonts w:ascii="Arial" w:hAnsi="Arial" w:cs="Arial"/>
          <w:b/>
          <w:sz w:val="20"/>
          <w:szCs w:val="20"/>
          <w:lang w:val="en-GB"/>
        </w:rPr>
      </w:pPr>
      <w:r w:rsidRPr="00D94EA4">
        <w:rPr>
          <w:rFonts w:ascii="Arial" w:hAnsi="Arial" w:cs="Arial"/>
          <w:b/>
          <w:noProof/>
          <w:sz w:val="20"/>
          <w:szCs w:val="20"/>
          <w:lang w:val="en-GB"/>
        </w:rPr>
        <w:t xml:space="preserve"> </w:t>
      </w:r>
      <w:r w:rsidRPr="00D94EA4">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D94EA4">
        <w:rPr>
          <w:rFonts w:ascii="Arial" w:hAnsi="Arial" w:cs="Arial"/>
          <w:b/>
          <w:noProof/>
          <w:sz w:val="20"/>
          <w:szCs w:val="20"/>
          <w:lang w:val="en-GB"/>
        </w:rPr>
        <w:t xml:space="preserve">   </w:t>
      </w:r>
      <w:r w:rsidRPr="00D94EA4">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D94EA4">
        <w:rPr>
          <w:rFonts w:ascii="Arial" w:hAnsi="Arial" w:cs="Arial"/>
          <w:b/>
          <w:noProof/>
          <w:sz w:val="20"/>
          <w:szCs w:val="20"/>
          <w:lang w:val="en-GB"/>
        </w:rPr>
        <w:t xml:space="preserve">    </w:t>
      </w:r>
      <w:r w:rsidRPr="00D94EA4">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D94EA4">
        <w:rPr>
          <w:rFonts w:ascii="Arial" w:hAnsi="Arial" w:cs="Arial"/>
          <w:b/>
          <w:noProof/>
          <w:sz w:val="20"/>
          <w:szCs w:val="20"/>
          <w:lang w:val="en-GB"/>
        </w:rPr>
        <w:t xml:space="preserve"> </w:t>
      </w:r>
      <w:r w:rsidRPr="00D94EA4">
        <w:rPr>
          <w:rFonts w:ascii="Arial" w:hAnsi="Arial" w:cs="Arial"/>
          <w:b/>
          <w:noProof/>
          <w:sz w:val="20"/>
          <w:szCs w:val="20"/>
          <w:lang w:val="de-DE"/>
        </w:rPr>
        <w:t xml:space="preserve">  </w:t>
      </w:r>
      <w:r w:rsidRPr="00D94EA4">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D94EA4">
        <w:rPr>
          <w:rFonts w:ascii="Arial" w:hAnsi="Arial" w:cs="Arial"/>
          <w:b/>
          <w:noProof/>
          <w:sz w:val="20"/>
          <w:szCs w:val="20"/>
          <w:lang w:val="de-DE"/>
        </w:rPr>
        <w:t xml:space="preserve">  </w:t>
      </w:r>
      <w:r w:rsidRPr="00D94EA4">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2926747B" w:rsidR="009D2688" w:rsidRPr="00D94EA4" w:rsidRDefault="009D2688" w:rsidP="00A26505">
      <w:pPr>
        <w:ind w:right="1559"/>
        <w:rPr>
          <w:rFonts w:ascii="Arial" w:hAnsi="Arial" w:cs="Arial"/>
          <w:b/>
          <w:sz w:val="20"/>
          <w:szCs w:val="20"/>
          <w:lang w:val="en-MY"/>
        </w:rPr>
      </w:pPr>
      <w:r w:rsidRPr="00D94EA4">
        <w:rPr>
          <w:rFonts w:ascii="Arial" w:hAnsi="Arial" w:cs="Arial"/>
          <w:b/>
          <w:sz w:val="20"/>
          <w:szCs w:val="20"/>
          <w:lang w:val="en-MY"/>
        </w:rPr>
        <w:t>Follow us on WeChat</w:t>
      </w:r>
    </w:p>
    <w:p w14:paraId="4630E342" w14:textId="40660A03" w:rsidR="009D2688" w:rsidRPr="00D94EA4" w:rsidRDefault="009D2688" w:rsidP="00A26505">
      <w:pPr>
        <w:ind w:right="1559"/>
        <w:rPr>
          <w:rFonts w:ascii="Arial" w:hAnsi="Arial" w:cs="Arial"/>
          <w:b/>
          <w:sz w:val="20"/>
          <w:szCs w:val="20"/>
          <w:lang w:val="en-MY"/>
        </w:rPr>
      </w:pPr>
      <w:r w:rsidRPr="00D94EA4">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1B1F447F" w:rsidR="001655F4" w:rsidRPr="00813ED8" w:rsidRDefault="002C536B" w:rsidP="00813ED8">
      <w:pPr>
        <w:spacing w:line="360" w:lineRule="auto"/>
        <w:ind w:right="1842"/>
        <w:jc w:val="both"/>
        <w:rPr>
          <w:rFonts w:ascii="Arial" w:hAnsi="Arial" w:cs="Arial"/>
          <w:b/>
          <w:sz w:val="19"/>
          <w:szCs w:val="19"/>
          <w:lang w:val="en-MY"/>
        </w:rPr>
      </w:pPr>
      <w:r w:rsidRPr="00813ED8">
        <w:rPr>
          <w:rFonts w:ascii="Arial" w:hAnsi="Arial" w:cs="Arial"/>
          <w:sz w:val="19"/>
          <w:szCs w:val="19"/>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993730" w:rsidRPr="00813ED8">
        <w:rPr>
          <w:rFonts w:ascii="Arial" w:hAnsi="Arial" w:cs="Arial"/>
          <w:sz w:val="19"/>
          <w:szCs w:val="19"/>
        </w:rPr>
        <w:t>6</w:t>
      </w:r>
      <w:r w:rsidRPr="00813ED8">
        <w:rPr>
          <w:rFonts w:ascii="Arial" w:hAnsi="Arial" w:cs="Arial"/>
          <w:sz w:val="19"/>
          <w:szCs w:val="19"/>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813ED8" w:rsidSect="00C11428">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4D75E4" w14:textId="77777777" w:rsidR="008E5812" w:rsidRDefault="008E5812" w:rsidP="00784C57">
      <w:pPr>
        <w:spacing w:after="0" w:line="240" w:lineRule="auto"/>
      </w:pPr>
      <w:r>
        <w:separator/>
      </w:r>
    </w:p>
  </w:endnote>
  <w:endnote w:type="continuationSeparator" w:id="0">
    <w:p w14:paraId="6CCF8154" w14:textId="77777777" w:rsidR="008E5812" w:rsidRDefault="008E581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577CB" w14:textId="77777777" w:rsidR="008E5812" w:rsidRDefault="008E5812" w:rsidP="00784C57">
      <w:pPr>
        <w:spacing w:after="0" w:line="240" w:lineRule="auto"/>
      </w:pPr>
      <w:r>
        <w:separator/>
      </w:r>
    </w:p>
  </w:footnote>
  <w:footnote w:type="continuationSeparator" w:id="0">
    <w:p w14:paraId="385F88DC" w14:textId="77777777" w:rsidR="008E5812" w:rsidRDefault="008E581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EBAEC8A" w14:textId="77777777" w:rsidR="008550A8" w:rsidRDefault="00D95D0D" w:rsidP="008550A8">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9F2FE63" w14:textId="77777777" w:rsidR="008550A8" w:rsidRDefault="008550A8" w:rsidP="008550A8">
          <w:pPr>
            <w:spacing w:after="0" w:line="360" w:lineRule="auto"/>
            <w:ind w:left="-105"/>
            <w:jc w:val="both"/>
            <w:rPr>
              <w:rFonts w:ascii="Arial" w:eastAsia="SimHei" w:hAnsi="Arial" w:cs="Arial"/>
              <w:b/>
              <w:bCs/>
              <w:color w:val="000000" w:themeColor="text1"/>
              <w:sz w:val="16"/>
              <w:szCs w:val="16"/>
              <w:shd w:val="clear" w:color="auto" w:fill="FFFFFF"/>
            </w:rPr>
          </w:pPr>
          <w:r w:rsidRPr="006A66D3">
            <w:rPr>
              <w:rFonts w:ascii="Arial" w:eastAsia="SimHei" w:hAnsi="Arial" w:cs="Arial"/>
              <w:b/>
              <w:bCs/>
              <w:color w:val="000000" w:themeColor="text1"/>
              <w:sz w:val="16"/>
              <w:szCs w:val="16"/>
              <w:shd w:val="clear" w:color="auto" w:fill="FFFFFF"/>
            </w:rPr>
            <w:t>KRAIBURG TPE's Innovative TPE Advances Automatic Medication</w:t>
          </w:r>
          <w:r>
            <w:rPr>
              <w:rFonts w:ascii="Arial" w:eastAsia="SimHei" w:hAnsi="Arial" w:cs="Arial" w:hint="eastAsia"/>
              <w:b/>
              <w:bCs/>
              <w:color w:val="000000" w:themeColor="text1"/>
              <w:sz w:val="16"/>
              <w:szCs w:val="16"/>
              <w:shd w:val="clear" w:color="auto" w:fill="FFFFFF"/>
              <w:lang w:eastAsia="zh-CN"/>
            </w:rPr>
            <w:t xml:space="preserve"> D</w:t>
          </w:r>
          <w:r w:rsidRPr="006A66D3">
            <w:rPr>
              <w:rFonts w:ascii="Arial" w:eastAsia="SimHei" w:hAnsi="Arial" w:cs="Arial"/>
              <w:b/>
              <w:bCs/>
              <w:color w:val="000000" w:themeColor="text1"/>
              <w:sz w:val="16"/>
              <w:szCs w:val="16"/>
              <w:shd w:val="clear" w:color="auto" w:fill="FFFFFF"/>
            </w:rPr>
            <w:t>ispensers</w:t>
          </w:r>
        </w:p>
        <w:p w14:paraId="396DE947" w14:textId="51AC4C2B" w:rsidR="008550A8" w:rsidRPr="008550A8" w:rsidRDefault="008550A8" w:rsidP="008550A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 xml:space="preserve">February </w:t>
          </w:r>
          <w:r>
            <w:rPr>
              <w:rFonts w:ascii="Arial" w:hAnsi="Arial"/>
              <w:b/>
              <w:sz w:val="16"/>
              <w:szCs w:val="16"/>
            </w:rPr>
            <w:t>202</w:t>
          </w:r>
          <w:r>
            <w:rPr>
              <w:rFonts w:ascii="Arial" w:hAnsi="Arial" w:hint="eastAsia"/>
              <w:b/>
              <w:sz w:val="16"/>
              <w:szCs w:val="16"/>
              <w:lang w:eastAsia="zh-CN"/>
            </w:rPr>
            <w:t>5</w:t>
          </w:r>
        </w:p>
        <w:p w14:paraId="1A56E795" w14:textId="764D39CB" w:rsidR="00502615" w:rsidRPr="00073D11" w:rsidRDefault="001A6108" w:rsidP="008550A8">
          <w:pPr>
            <w:spacing w:after="0" w:line="360" w:lineRule="auto"/>
            <w:ind w:left="-110"/>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8745649" w14:textId="12845CE8" w:rsidR="00BC3BF4" w:rsidRPr="00BC3BF4" w:rsidRDefault="003C4170" w:rsidP="008550A8">
          <w:pPr>
            <w:spacing w:after="0" w:line="360" w:lineRule="auto"/>
            <w:ind w:right="-146"/>
            <w:rPr>
              <w:rFonts w:ascii="Arial" w:hAnsi="Arial" w:cs="Arial"/>
              <w:b/>
              <w:bCs/>
              <w:color w:val="365F91"/>
              <w:sz w:val="40"/>
              <w:szCs w:val="40"/>
            </w:rPr>
          </w:pPr>
          <w:r w:rsidRPr="00073D11">
            <w:rPr>
              <w:rFonts w:ascii="Arial" w:hAnsi="Arial" w:cs="Arial"/>
              <w:b/>
              <w:bCs/>
              <w:color w:val="365F91"/>
              <w:sz w:val="40"/>
              <w:szCs w:val="40"/>
            </w:rPr>
            <w:t>Press Release</w:t>
          </w:r>
          <w:r w:rsidR="006A66D3">
            <w:rPr>
              <w:rFonts w:ascii="Arial" w:hAnsi="Arial" w:cs="Arial"/>
              <w:b/>
              <w:bCs/>
              <w:color w:val="365F91"/>
              <w:sz w:val="40"/>
              <w:szCs w:val="40"/>
            </w:rPr>
            <w:br/>
          </w:r>
          <w:r w:rsidR="006A66D3" w:rsidRPr="006A66D3">
            <w:rPr>
              <w:rFonts w:ascii="Arial" w:eastAsia="SimHei" w:hAnsi="Arial" w:cs="Arial"/>
              <w:b/>
              <w:bCs/>
              <w:color w:val="000000" w:themeColor="text1"/>
              <w:sz w:val="16"/>
              <w:szCs w:val="16"/>
              <w:shd w:val="clear" w:color="auto" w:fill="FFFFFF"/>
            </w:rPr>
            <w:t>KRAIBURG TPE's Innovative TPE Advances Automatic Medication</w:t>
          </w:r>
          <w:r w:rsidR="008550A8">
            <w:rPr>
              <w:rFonts w:ascii="Arial" w:eastAsia="SimHei" w:hAnsi="Arial" w:cs="Arial" w:hint="eastAsia"/>
              <w:b/>
              <w:bCs/>
              <w:color w:val="000000" w:themeColor="text1"/>
              <w:sz w:val="16"/>
              <w:szCs w:val="16"/>
              <w:shd w:val="clear" w:color="auto" w:fill="FFFFFF"/>
              <w:lang w:eastAsia="zh-CN"/>
            </w:rPr>
            <w:t xml:space="preserve"> D</w:t>
          </w:r>
          <w:r w:rsidR="006A66D3" w:rsidRPr="006A66D3">
            <w:rPr>
              <w:rFonts w:ascii="Arial" w:eastAsia="SimHei" w:hAnsi="Arial" w:cs="Arial"/>
              <w:b/>
              <w:bCs/>
              <w:color w:val="000000" w:themeColor="text1"/>
              <w:sz w:val="16"/>
              <w:szCs w:val="16"/>
              <w:shd w:val="clear" w:color="auto" w:fill="FFFFFF"/>
            </w:rPr>
            <w:t>ispensers</w:t>
          </w:r>
        </w:p>
        <w:p w14:paraId="765F9503" w14:textId="622DE8BD" w:rsidR="003C4170" w:rsidRPr="00D87909" w:rsidRDefault="003C4170" w:rsidP="006A66D3">
          <w:pPr>
            <w:spacing w:after="0" w:line="360" w:lineRule="auto"/>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8550A8">
            <w:rPr>
              <w:rFonts w:ascii="Arial" w:hAnsi="Arial" w:hint="eastAsia"/>
              <w:b/>
              <w:sz w:val="16"/>
              <w:szCs w:val="16"/>
              <w:lang w:eastAsia="zh-CN"/>
            </w:rPr>
            <w:t xml:space="preserve">February </w:t>
          </w:r>
          <w:r w:rsidR="00023A0F">
            <w:rPr>
              <w:rFonts w:ascii="Arial" w:hAnsi="Arial"/>
              <w:b/>
              <w:sz w:val="16"/>
              <w:szCs w:val="16"/>
            </w:rPr>
            <w:t>202</w:t>
          </w:r>
          <w:r w:rsidR="006A66D3">
            <w:rPr>
              <w:rFonts w:ascii="Arial" w:hAnsi="Arial" w:hint="eastAsia"/>
              <w:b/>
              <w:sz w:val="16"/>
              <w:szCs w:val="16"/>
              <w:lang w:eastAsia="zh-CN"/>
            </w:rPr>
            <w:t>5</w:t>
          </w:r>
        </w:p>
        <w:p w14:paraId="4BE48C59" w14:textId="660BCB04" w:rsidR="003C4170" w:rsidRPr="00073D11" w:rsidRDefault="006A66D3" w:rsidP="003C4170">
          <w:pPr>
            <w:spacing w:after="0" w:line="360" w:lineRule="auto"/>
            <w:ind w:left="-105"/>
            <w:jc w:val="both"/>
            <w:rPr>
              <w:rFonts w:ascii="Arial" w:hAnsi="Arial" w:cs="Arial"/>
              <w:b/>
              <w:bCs/>
              <w:sz w:val="16"/>
              <w:szCs w:val="16"/>
            </w:rPr>
          </w:pPr>
          <w:r>
            <w:rPr>
              <w:rFonts w:ascii="Arial" w:hAnsi="Arial" w:hint="eastAsia"/>
              <w:b/>
              <w:sz w:val="16"/>
              <w:szCs w:val="16"/>
              <w:lang w:eastAsia="zh-CN"/>
            </w:rPr>
            <w:t xml:space="preserve">  </w:t>
          </w:r>
          <w:r w:rsidR="003C4170" w:rsidRPr="001E1888">
            <w:rPr>
              <w:rFonts w:ascii="Arial" w:hAnsi="Arial"/>
              <w:b/>
              <w:sz w:val="16"/>
              <w:szCs w:val="16"/>
            </w:rPr>
            <w:t xml:space="preserve">Page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432CA6">
            <w:rPr>
              <w:rFonts w:ascii="Arial" w:hAnsi="Arial" w:cs="Arial"/>
              <w:b/>
              <w:bCs/>
              <w:noProof/>
              <w:sz w:val="16"/>
              <w:szCs w:val="16"/>
            </w:rPr>
            <w:t>1</w:t>
          </w:r>
          <w:r w:rsidR="003C4170" w:rsidRPr="001E1888">
            <w:rPr>
              <w:rFonts w:ascii="Arial" w:hAnsi="Arial" w:cs="Arial"/>
              <w:b/>
              <w:bCs/>
              <w:sz w:val="16"/>
              <w:szCs w:val="16"/>
            </w:rPr>
            <w:fldChar w:fldCharType="end"/>
          </w:r>
          <w:r w:rsidR="003C4170" w:rsidRPr="001E1888">
            <w:rPr>
              <w:rFonts w:ascii="Arial" w:hAnsi="Arial"/>
              <w:b/>
              <w:sz w:val="16"/>
              <w:szCs w:val="16"/>
            </w:rPr>
            <w:t xml:space="preserve"> of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432CA6">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13850"/>
    <w:multiLevelType w:val="hybridMultilevel"/>
    <w:tmpl w:val="2C94888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4"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7"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10"/>
  </w:num>
  <w:num w:numId="3" w16cid:durableId="863325349">
    <w:abstractNumId w:val="2"/>
  </w:num>
  <w:num w:numId="4" w16cid:durableId="38749897">
    <w:abstractNumId w:val="21"/>
  </w:num>
  <w:num w:numId="5" w16cid:durableId="36393177">
    <w:abstractNumId w:val="15"/>
  </w:num>
  <w:num w:numId="6" w16cid:durableId="430276158">
    <w:abstractNumId w:val="19"/>
  </w:num>
  <w:num w:numId="7" w16cid:durableId="2015523692">
    <w:abstractNumId w:val="7"/>
  </w:num>
  <w:num w:numId="8" w16cid:durableId="267857598">
    <w:abstractNumId w:val="20"/>
  </w:num>
  <w:num w:numId="9" w16cid:durableId="1307515899">
    <w:abstractNumId w:val="16"/>
  </w:num>
  <w:num w:numId="10" w16cid:durableId="1656494008">
    <w:abstractNumId w:val="1"/>
  </w:num>
  <w:num w:numId="11" w16cid:durableId="288751745">
    <w:abstractNumId w:val="13"/>
  </w:num>
  <w:num w:numId="12" w16cid:durableId="13750362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18"/>
  </w:num>
  <w:num w:numId="15" w16cid:durableId="738357932">
    <w:abstractNumId w:val="11"/>
  </w:num>
  <w:num w:numId="16" w16cid:durableId="197159555">
    <w:abstractNumId w:val="14"/>
  </w:num>
  <w:num w:numId="17" w16cid:durableId="1399480191">
    <w:abstractNumId w:val="9"/>
  </w:num>
  <w:num w:numId="18" w16cid:durableId="1654601013">
    <w:abstractNumId w:val="8"/>
  </w:num>
  <w:num w:numId="19" w16cid:durableId="1945727071">
    <w:abstractNumId w:val="17"/>
  </w:num>
  <w:num w:numId="20" w16cid:durableId="930620975">
    <w:abstractNumId w:val="6"/>
  </w:num>
  <w:num w:numId="21" w16cid:durableId="82142575">
    <w:abstractNumId w:val="4"/>
  </w:num>
  <w:num w:numId="22" w16cid:durableId="743457497">
    <w:abstractNumId w:val="12"/>
  </w:num>
  <w:num w:numId="23" w16cid:durableId="679502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48E0"/>
    <w:rsid w:val="00005544"/>
    <w:rsid w:val="00005FA1"/>
    <w:rsid w:val="00013EA3"/>
    <w:rsid w:val="00020304"/>
    <w:rsid w:val="00022CB1"/>
    <w:rsid w:val="00023A0F"/>
    <w:rsid w:val="00035B1A"/>
    <w:rsid w:val="00041B77"/>
    <w:rsid w:val="0004695A"/>
    <w:rsid w:val="00047CA0"/>
    <w:rsid w:val="000521D5"/>
    <w:rsid w:val="00055A30"/>
    <w:rsid w:val="0005754C"/>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521"/>
    <w:rsid w:val="000B19D4"/>
    <w:rsid w:val="000B1C27"/>
    <w:rsid w:val="000B2944"/>
    <w:rsid w:val="000B6005"/>
    <w:rsid w:val="000B6A97"/>
    <w:rsid w:val="000C05DB"/>
    <w:rsid w:val="000C1FF5"/>
    <w:rsid w:val="000C3CBC"/>
    <w:rsid w:val="000C450A"/>
    <w:rsid w:val="000C5E10"/>
    <w:rsid w:val="000C60C8"/>
    <w:rsid w:val="000C7BFB"/>
    <w:rsid w:val="000D12E7"/>
    <w:rsid w:val="000D178A"/>
    <w:rsid w:val="000D28FB"/>
    <w:rsid w:val="000D54C6"/>
    <w:rsid w:val="000D59EC"/>
    <w:rsid w:val="000E2AEC"/>
    <w:rsid w:val="000E37A7"/>
    <w:rsid w:val="000F2DAE"/>
    <w:rsid w:val="000F32CD"/>
    <w:rsid w:val="000F3838"/>
    <w:rsid w:val="000F7C93"/>
    <w:rsid w:val="000F7C99"/>
    <w:rsid w:val="00100A43"/>
    <w:rsid w:val="00104033"/>
    <w:rsid w:val="00107310"/>
    <w:rsid w:val="001108E5"/>
    <w:rsid w:val="001119A9"/>
    <w:rsid w:val="00111F9D"/>
    <w:rsid w:val="001135BE"/>
    <w:rsid w:val="00115094"/>
    <w:rsid w:val="00116B00"/>
    <w:rsid w:val="001175D8"/>
    <w:rsid w:val="0012042E"/>
    <w:rsid w:val="00120B15"/>
    <w:rsid w:val="00121D30"/>
    <w:rsid w:val="00122C56"/>
    <w:rsid w:val="001246FA"/>
    <w:rsid w:val="00133856"/>
    <w:rsid w:val="00133C79"/>
    <w:rsid w:val="00135620"/>
    <w:rsid w:val="00135E11"/>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376A"/>
    <w:rsid w:val="001D41F8"/>
    <w:rsid w:val="001D6FA8"/>
    <w:rsid w:val="001E1888"/>
    <w:rsid w:val="001E1BA2"/>
    <w:rsid w:val="001F3789"/>
    <w:rsid w:val="001F37C4"/>
    <w:rsid w:val="001F4135"/>
    <w:rsid w:val="001F4509"/>
    <w:rsid w:val="001F4F5D"/>
    <w:rsid w:val="00201710"/>
    <w:rsid w:val="00203048"/>
    <w:rsid w:val="002129DC"/>
    <w:rsid w:val="00213422"/>
    <w:rsid w:val="00213E75"/>
    <w:rsid w:val="00214C89"/>
    <w:rsid w:val="002161B6"/>
    <w:rsid w:val="0022136D"/>
    <w:rsid w:val="00225FD8"/>
    <w:rsid w:val="002262B1"/>
    <w:rsid w:val="00227A4F"/>
    <w:rsid w:val="00233574"/>
    <w:rsid w:val="00235BA5"/>
    <w:rsid w:val="002455DD"/>
    <w:rsid w:val="00250990"/>
    <w:rsid w:val="00256D34"/>
    <w:rsid w:val="00256E0E"/>
    <w:rsid w:val="002631F5"/>
    <w:rsid w:val="0026412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03CE"/>
    <w:rsid w:val="002E1053"/>
    <w:rsid w:val="002E4504"/>
    <w:rsid w:val="002F135A"/>
    <w:rsid w:val="002F2061"/>
    <w:rsid w:val="002F4492"/>
    <w:rsid w:val="002F563D"/>
    <w:rsid w:val="002F573C"/>
    <w:rsid w:val="002F71C5"/>
    <w:rsid w:val="00304543"/>
    <w:rsid w:val="00310A64"/>
    <w:rsid w:val="00312545"/>
    <w:rsid w:val="00317A0C"/>
    <w:rsid w:val="003245B3"/>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A1F"/>
    <w:rsid w:val="00396DE4"/>
    <w:rsid w:val="00396F67"/>
    <w:rsid w:val="003A389E"/>
    <w:rsid w:val="003A50BB"/>
    <w:rsid w:val="003B042D"/>
    <w:rsid w:val="003B2331"/>
    <w:rsid w:val="003C09B6"/>
    <w:rsid w:val="003C34B2"/>
    <w:rsid w:val="003C4170"/>
    <w:rsid w:val="003C65BD"/>
    <w:rsid w:val="003C6DEF"/>
    <w:rsid w:val="003C78DA"/>
    <w:rsid w:val="003D2F6D"/>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2B98"/>
    <w:rsid w:val="0046499A"/>
    <w:rsid w:val="004701E5"/>
    <w:rsid w:val="004714FF"/>
    <w:rsid w:val="00471A94"/>
    <w:rsid w:val="00473F42"/>
    <w:rsid w:val="0047409A"/>
    <w:rsid w:val="00481947"/>
    <w:rsid w:val="00482B9C"/>
    <w:rsid w:val="00483E1E"/>
    <w:rsid w:val="004856BE"/>
    <w:rsid w:val="00486930"/>
    <w:rsid w:val="004919AE"/>
    <w:rsid w:val="00493BFC"/>
    <w:rsid w:val="004A06FC"/>
    <w:rsid w:val="004A3BE3"/>
    <w:rsid w:val="004A444D"/>
    <w:rsid w:val="004A474D"/>
    <w:rsid w:val="004A62E0"/>
    <w:rsid w:val="004A6454"/>
    <w:rsid w:val="004B0469"/>
    <w:rsid w:val="004B055B"/>
    <w:rsid w:val="004B75FE"/>
    <w:rsid w:val="004C1164"/>
    <w:rsid w:val="004C3A08"/>
    <w:rsid w:val="004C3B90"/>
    <w:rsid w:val="004C3CCB"/>
    <w:rsid w:val="004C6BE6"/>
    <w:rsid w:val="004C6E24"/>
    <w:rsid w:val="004D5BAF"/>
    <w:rsid w:val="004E0EEE"/>
    <w:rsid w:val="004E3091"/>
    <w:rsid w:val="004F14A9"/>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78A4"/>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0A3F"/>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A62"/>
    <w:rsid w:val="00696D06"/>
    <w:rsid w:val="006A03C5"/>
    <w:rsid w:val="006A66D3"/>
    <w:rsid w:val="006A6A86"/>
    <w:rsid w:val="006B0D90"/>
    <w:rsid w:val="006B0E91"/>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6F788E"/>
    <w:rsid w:val="00702A9F"/>
    <w:rsid w:val="007032E6"/>
    <w:rsid w:val="00706824"/>
    <w:rsid w:val="007144EB"/>
    <w:rsid w:val="0071575E"/>
    <w:rsid w:val="00720A77"/>
    <w:rsid w:val="00721D5E"/>
    <w:rsid w:val="00721E1E"/>
    <w:rsid w:val="007228C7"/>
    <w:rsid w:val="00722F2A"/>
    <w:rsid w:val="00723A37"/>
    <w:rsid w:val="00726D03"/>
    <w:rsid w:val="0072737D"/>
    <w:rsid w:val="00730341"/>
    <w:rsid w:val="00736B12"/>
    <w:rsid w:val="007403DD"/>
    <w:rsid w:val="00740F0A"/>
    <w:rsid w:val="00744F3B"/>
    <w:rsid w:val="0075063B"/>
    <w:rsid w:val="0076079D"/>
    <w:rsid w:val="00762555"/>
    <w:rsid w:val="00774C19"/>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3F73"/>
    <w:rsid w:val="007B4C2D"/>
    <w:rsid w:val="007B730E"/>
    <w:rsid w:val="007C0B60"/>
    <w:rsid w:val="007C378A"/>
    <w:rsid w:val="007C4364"/>
    <w:rsid w:val="007C5889"/>
    <w:rsid w:val="007D2C88"/>
    <w:rsid w:val="007D4398"/>
    <w:rsid w:val="007D5A24"/>
    <w:rsid w:val="007D7444"/>
    <w:rsid w:val="007E254D"/>
    <w:rsid w:val="007E459E"/>
    <w:rsid w:val="007F1877"/>
    <w:rsid w:val="007F2F4B"/>
    <w:rsid w:val="007F3DBF"/>
    <w:rsid w:val="007F5AE3"/>
    <w:rsid w:val="007F5D28"/>
    <w:rsid w:val="0080194B"/>
    <w:rsid w:val="00801E68"/>
    <w:rsid w:val="00812260"/>
    <w:rsid w:val="0081296C"/>
    <w:rsid w:val="00813063"/>
    <w:rsid w:val="00813ED8"/>
    <w:rsid w:val="0081509E"/>
    <w:rsid w:val="00823B61"/>
    <w:rsid w:val="0082753C"/>
    <w:rsid w:val="00827B2C"/>
    <w:rsid w:val="00835B9C"/>
    <w:rsid w:val="00846DB7"/>
    <w:rsid w:val="00850814"/>
    <w:rsid w:val="008550A8"/>
    <w:rsid w:val="00855764"/>
    <w:rsid w:val="00857262"/>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55EA"/>
    <w:rsid w:val="008B6AFF"/>
    <w:rsid w:val="008B7F86"/>
    <w:rsid w:val="008C2BD3"/>
    <w:rsid w:val="008C2E33"/>
    <w:rsid w:val="008C43CA"/>
    <w:rsid w:val="008C5B24"/>
    <w:rsid w:val="008D4A54"/>
    <w:rsid w:val="008D6339"/>
    <w:rsid w:val="008D6B76"/>
    <w:rsid w:val="008E12A5"/>
    <w:rsid w:val="008E5812"/>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65E9E"/>
    <w:rsid w:val="00975769"/>
    <w:rsid w:val="00976503"/>
    <w:rsid w:val="0098002D"/>
    <w:rsid w:val="00980DBB"/>
    <w:rsid w:val="0098427F"/>
    <w:rsid w:val="00984A7C"/>
    <w:rsid w:val="009927D5"/>
    <w:rsid w:val="00993730"/>
    <w:rsid w:val="009A3D50"/>
    <w:rsid w:val="009B1C7C"/>
    <w:rsid w:val="009B32CA"/>
    <w:rsid w:val="009B5422"/>
    <w:rsid w:val="009B757C"/>
    <w:rsid w:val="009C0FD6"/>
    <w:rsid w:val="009C48F1"/>
    <w:rsid w:val="009C4A0E"/>
    <w:rsid w:val="009C71C3"/>
    <w:rsid w:val="009D2688"/>
    <w:rsid w:val="009D61E9"/>
    <w:rsid w:val="009D70E1"/>
    <w:rsid w:val="009D76BB"/>
    <w:rsid w:val="009E74A0"/>
    <w:rsid w:val="009F499B"/>
    <w:rsid w:val="009F619F"/>
    <w:rsid w:val="009F61CE"/>
    <w:rsid w:val="00A034FB"/>
    <w:rsid w:val="00A0563F"/>
    <w:rsid w:val="00A13B70"/>
    <w:rsid w:val="00A26505"/>
    <w:rsid w:val="00A27D3B"/>
    <w:rsid w:val="00A27E40"/>
    <w:rsid w:val="00A30CF5"/>
    <w:rsid w:val="00A34994"/>
    <w:rsid w:val="00A3522E"/>
    <w:rsid w:val="00A3687E"/>
    <w:rsid w:val="00A36C89"/>
    <w:rsid w:val="00A40DE9"/>
    <w:rsid w:val="00A423D7"/>
    <w:rsid w:val="00A4365C"/>
    <w:rsid w:val="00A477BF"/>
    <w:rsid w:val="00A50E6D"/>
    <w:rsid w:val="00A528DC"/>
    <w:rsid w:val="00A5384A"/>
    <w:rsid w:val="00A54E4B"/>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53EA"/>
    <w:rsid w:val="00AA66C4"/>
    <w:rsid w:val="00AB4736"/>
    <w:rsid w:val="00AB48F2"/>
    <w:rsid w:val="00AB4AEA"/>
    <w:rsid w:val="00AB4BC4"/>
    <w:rsid w:val="00AC0FE6"/>
    <w:rsid w:val="00AC4A85"/>
    <w:rsid w:val="00AC4B25"/>
    <w:rsid w:val="00AC56C2"/>
    <w:rsid w:val="00AD13B3"/>
    <w:rsid w:val="00AD2227"/>
    <w:rsid w:val="00AD29B8"/>
    <w:rsid w:val="00AD4039"/>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1F90"/>
    <w:rsid w:val="00B140E7"/>
    <w:rsid w:val="00B20D0E"/>
    <w:rsid w:val="00B21133"/>
    <w:rsid w:val="00B216B9"/>
    <w:rsid w:val="00B26E20"/>
    <w:rsid w:val="00B30C98"/>
    <w:rsid w:val="00B339CB"/>
    <w:rsid w:val="00B3545E"/>
    <w:rsid w:val="00B372C1"/>
    <w:rsid w:val="00B37861"/>
    <w:rsid w:val="00B37C59"/>
    <w:rsid w:val="00B41CCD"/>
    <w:rsid w:val="00B43FD8"/>
    <w:rsid w:val="00B45417"/>
    <w:rsid w:val="00B45C2A"/>
    <w:rsid w:val="00B46CCC"/>
    <w:rsid w:val="00B51833"/>
    <w:rsid w:val="00B519DA"/>
    <w:rsid w:val="00B53B25"/>
    <w:rsid w:val="00B64A21"/>
    <w:rsid w:val="00B654E7"/>
    <w:rsid w:val="00B66835"/>
    <w:rsid w:val="00B71FAC"/>
    <w:rsid w:val="00B73EDB"/>
    <w:rsid w:val="00B777F2"/>
    <w:rsid w:val="00B80B6F"/>
    <w:rsid w:val="00B81B58"/>
    <w:rsid w:val="00B834D1"/>
    <w:rsid w:val="00B85723"/>
    <w:rsid w:val="00B878A3"/>
    <w:rsid w:val="00B91858"/>
    <w:rsid w:val="00B9507E"/>
    <w:rsid w:val="00B95A63"/>
    <w:rsid w:val="00BA383C"/>
    <w:rsid w:val="00BA3FB4"/>
    <w:rsid w:val="00BA473D"/>
    <w:rsid w:val="00BA664D"/>
    <w:rsid w:val="00BB12FC"/>
    <w:rsid w:val="00BB2C48"/>
    <w:rsid w:val="00BC1253"/>
    <w:rsid w:val="00BC148B"/>
    <w:rsid w:val="00BC19BB"/>
    <w:rsid w:val="00BC1A81"/>
    <w:rsid w:val="00BC3BF4"/>
    <w:rsid w:val="00BC43F8"/>
    <w:rsid w:val="00BC6599"/>
    <w:rsid w:val="00BD1A20"/>
    <w:rsid w:val="00BD6CA6"/>
    <w:rsid w:val="00BD78D6"/>
    <w:rsid w:val="00BD79BC"/>
    <w:rsid w:val="00BE16AD"/>
    <w:rsid w:val="00BE3E14"/>
    <w:rsid w:val="00BE4E46"/>
    <w:rsid w:val="00BE5830"/>
    <w:rsid w:val="00BE63E9"/>
    <w:rsid w:val="00BF1594"/>
    <w:rsid w:val="00BF27BE"/>
    <w:rsid w:val="00BF28D4"/>
    <w:rsid w:val="00BF4C2F"/>
    <w:rsid w:val="00C0054B"/>
    <w:rsid w:val="00C10035"/>
    <w:rsid w:val="00C11428"/>
    <w:rsid w:val="00C153F5"/>
    <w:rsid w:val="00C15806"/>
    <w:rsid w:val="00C163EB"/>
    <w:rsid w:val="00C232C4"/>
    <w:rsid w:val="00C2445B"/>
    <w:rsid w:val="00C24DC3"/>
    <w:rsid w:val="00C2668C"/>
    <w:rsid w:val="00C30003"/>
    <w:rsid w:val="00C33B05"/>
    <w:rsid w:val="00C33C80"/>
    <w:rsid w:val="00C37354"/>
    <w:rsid w:val="00C44B97"/>
    <w:rsid w:val="00C46197"/>
    <w:rsid w:val="00C46B05"/>
    <w:rsid w:val="00C55745"/>
    <w:rsid w:val="00C566EF"/>
    <w:rsid w:val="00C56946"/>
    <w:rsid w:val="00C6643A"/>
    <w:rsid w:val="00C70EBC"/>
    <w:rsid w:val="00C72E1E"/>
    <w:rsid w:val="00C765FC"/>
    <w:rsid w:val="00C8056E"/>
    <w:rsid w:val="00C95294"/>
    <w:rsid w:val="00C97AAF"/>
    <w:rsid w:val="00CA04C3"/>
    <w:rsid w:val="00CA265C"/>
    <w:rsid w:val="00CA299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26FD0"/>
    <w:rsid w:val="00D3074B"/>
    <w:rsid w:val="00D34D49"/>
    <w:rsid w:val="00D35D04"/>
    <w:rsid w:val="00D37E66"/>
    <w:rsid w:val="00D41761"/>
    <w:rsid w:val="00D42EE1"/>
    <w:rsid w:val="00D43C51"/>
    <w:rsid w:val="00D505D4"/>
    <w:rsid w:val="00D50D0C"/>
    <w:rsid w:val="00D570E8"/>
    <w:rsid w:val="00D619AD"/>
    <w:rsid w:val="00D619EF"/>
    <w:rsid w:val="00D625E9"/>
    <w:rsid w:val="00D6472D"/>
    <w:rsid w:val="00D72457"/>
    <w:rsid w:val="00D81F17"/>
    <w:rsid w:val="00D821DB"/>
    <w:rsid w:val="00D8276E"/>
    <w:rsid w:val="00D8470D"/>
    <w:rsid w:val="00D86D57"/>
    <w:rsid w:val="00D87909"/>
    <w:rsid w:val="00D87E3B"/>
    <w:rsid w:val="00D90DD5"/>
    <w:rsid w:val="00D931A9"/>
    <w:rsid w:val="00D94806"/>
    <w:rsid w:val="00D94EA4"/>
    <w:rsid w:val="00D95D0D"/>
    <w:rsid w:val="00D9749E"/>
    <w:rsid w:val="00DA0553"/>
    <w:rsid w:val="00DB2468"/>
    <w:rsid w:val="00DB6EAE"/>
    <w:rsid w:val="00DC10C6"/>
    <w:rsid w:val="00DC32CA"/>
    <w:rsid w:val="00DC6774"/>
    <w:rsid w:val="00DD0F30"/>
    <w:rsid w:val="00DD188F"/>
    <w:rsid w:val="00DD28A4"/>
    <w:rsid w:val="00DD459C"/>
    <w:rsid w:val="00DD6B70"/>
    <w:rsid w:val="00DE0725"/>
    <w:rsid w:val="00DE1673"/>
    <w:rsid w:val="00DE2E5C"/>
    <w:rsid w:val="00DE5DEC"/>
    <w:rsid w:val="00DE6719"/>
    <w:rsid w:val="00DF02DC"/>
    <w:rsid w:val="00DF13FA"/>
    <w:rsid w:val="00DF6D95"/>
    <w:rsid w:val="00DF7FD8"/>
    <w:rsid w:val="00E039D8"/>
    <w:rsid w:val="00E14E87"/>
    <w:rsid w:val="00E17CAC"/>
    <w:rsid w:val="00E17CAE"/>
    <w:rsid w:val="00E30FE5"/>
    <w:rsid w:val="00E31F55"/>
    <w:rsid w:val="00E324CD"/>
    <w:rsid w:val="00E34355"/>
    <w:rsid w:val="00E34E27"/>
    <w:rsid w:val="00E44112"/>
    <w:rsid w:val="00E52729"/>
    <w:rsid w:val="00E533F6"/>
    <w:rsid w:val="00E57256"/>
    <w:rsid w:val="00E61AA8"/>
    <w:rsid w:val="00E628B9"/>
    <w:rsid w:val="00E63371"/>
    <w:rsid w:val="00E63E21"/>
    <w:rsid w:val="00E675C1"/>
    <w:rsid w:val="00E72840"/>
    <w:rsid w:val="00E75CF3"/>
    <w:rsid w:val="00E812C0"/>
    <w:rsid w:val="00E850D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2C72"/>
    <w:rsid w:val="00ED75D9"/>
    <w:rsid w:val="00ED7A78"/>
    <w:rsid w:val="00EE4A53"/>
    <w:rsid w:val="00EE5010"/>
    <w:rsid w:val="00EF2232"/>
    <w:rsid w:val="00EF79F8"/>
    <w:rsid w:val="00F02134"/>
    <w:rsid w:val="00F05006"/>
    <w:rsid w:val="00F11E25"/>
    <w:rsid w:val="00F125F3"/>
    <w:rsid w:val="00F14DFB"/>
    <w:rsid w:val="00F20F7E"/>
    <w:rsid w:val="00F217EF"/>
    <w:rsid w:val="00F24EA1"/>
    <w:rsid w:val="00F2518A"/>
    <w:rsid w:val="00F26BC9"/>
    <w:rsid w:val="00F33088"/>
    <w:rsid w:val="00F44146"/>
    <w:rsid w:val="00F50B59"/>
    <w:rsid w:val="00F522D1"/>
    <w:rsid w:val="00F540D8"/>
    <w:rsid w:val="00F544DD"/>
    <w:rsid w:val="00F54D5B"/>
    <w:rsid w:val="00F56344"/>
    <w:rsid w:val="00F60F35"/>
    <w:rsid w:val="00F618CD"/>
    <w:rsid w:val="00F62774"/>
    <w:rsid w:val="00F662D0"/>
    <w:rsid w:val="00F675EA"/>
    <w:rsid w:val="00F70EF8"/>
    <w:rsid w:val="00F72F85"/>
    <w:rsid w:val="00F73FDB"/>
    <w:rsid w:val="00F757F5"/>
    <w:rsid w:val="00F76BA3"/>
    <w:rsid w:val="00F776DB"/>
    <w:rsid w:val="00F81054"/>
    <w:rsid w:val="00F82312"/>
    <w:rsid w:val="00F848C3"/>
    <w:rsid w:val="00F84D43"/>
    <w:rsid w:val="00F858DF"/>
    <w:rsid w:val="00F874B6"/>
    <w:rsid w:val="00F87F5E"/>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 w:val="00FF3E22"/>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D5A064FC-800E-4BC1-BAF6-B8758A58C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67845733">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loring"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en/thermolast-h-healthcare-tpe"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medical"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empowering-surgical-instruments-advanced-tpe-technology"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8d3818be-6f21-4c29-ab13-78e30dc982d3"/>
    <ds:schemaRef ds:uri="b0aac98f-77e3-488e-b1d0-e526279ba76f"/>
    <ds:schemaRef ds:uri="http://www.w3.org/XML/1998/namespace"/>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21</TotalTime>
  <Pages>3</Pages>
  <Words>624</Words>
  <Characters>3562</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Wynee Woon Shuk Hui</dc:creator>
  <cp:lastModifiedBy>Goh Pei Yin</cp:lastModifiedBy>
  <cp:revision>12</cp:revision>
  <cp:lastPrinted>2025-01-13T09:10:00Z</cp:lastPrinted>
  <dcterms:created xsi:type="dcterms:W3CDTF">2024-10-15T00:37:00Z</dcterms:created>
  <dcterms:modified xsi:type="dcterms:W3CDTF">2025-01-13T09:10:00Z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