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989BC" w14:textId="05A67DD3" w:rsidR="000D5397" w:rsidRPr="00E53AB5" w:rsidRDefault="00AE55DB" w:rsidP="000F4AF2">
      <w:pPr>
        <w:spacing w:line="360" w:lineRule="auto"/>
        <w:ind w:right="1559"/>
        <w:jc w:val="both"/>
        <w:rPr>
          <w:rFonts w:ascii="Arial" w:hAnsi="Arial" w:cs="Arial"/>
          <w:b/>
          <w:bCs/>
          <w:color w:val="FF0000"/>
          <w:sz w:val="24"/>
          <w:szCs w:val="24"/>
        </w:rPr>
      </w:pPr>
      <w:r w:rsidRPr="00795B0C">
        <w:rPr>
          <w:rFonts w:ascii="Arial" w:hAnsi="Arial" w:cs="Arial"/>
          <w:b/>
          <w:bCs/>
          <w:sz w:val="24"/>
          <w:szCs w:val="24"/>
        </w:rPr>
        <w:t xml:space="preserve">KRAIBURG TPE </w:t>
      </w:r>
      <w:r w:rsidR="000D5397" w:rsidRPr="00795B0C">
        <w:rPr>
          <w:rFonts w:ascii="Arial" w:hAnsi="Arial" w:cs="Arial"/>
          <w:b/>
          <w:bCs/>
          <w:sz w:val="24"/>
          <w:szCs w:val="24"/>
        </w:rPr>
        <w:t>Elevat</w:t>
      </w:r>
      <w:r w:rsidR="00D87C74" w:rsidRPr="00795B0C">
        <w:rPr>
          <w:rFonts w:ascii="Arial" w:hAnsi="Arial" w:cs="Arial"/>
          <w:b/>
          <w:bCs/>
          <w:sz w:val="24"/>
          <w:szCs w:val="24"/>
        </w:rPr>
        <w:t>es</w:t>
      </w:r>
      <w:r w:rsidR="000D5397" w:rsidRPr="00795B0C">
        <w:rPr>
          <w:rFonts w:ascii="Arial" w:hAnsi="Arial" w:cs="Arial"/>
          <w:b/>
          <w:bCs/>
          <w:sz w:val="24"/>
          <w:szCs w:val="24"/>
        </w:rPr>
        <w:t xml:space="preserve"> Door Stopper Manufacturing with </w:t>
      </w:r>
      <w:r w:rsidR="000D5397" w:rsidRPr="00486FC4">
        <w:rPr>
          <w:rFonts w:ascii="Arial" w:hAnsi="Arial" w:cs="Arial"/>
          <w:b/>
          <w:bCs/>
          <w:sz w:val="24"/>
          <w:szCs w:val="24"/>
        </w:rPr>
        <w:t xml:space="preserve">Advanced </w:t>
      </w:r>
      <w:r w:rsidR="00F0017D" w:rsidRPr="00486FC4">
        <w:rPr>
          <w:rFonts w:ascii="Arial" w:hAnsi="Arial" w:cs="Arial"/>
          <w:b/>
          <w:bCs/>
          <w:sz w:val="24"/>
          <w:szCs w:val="24"/>
        </w:rPr>
        <w:t xml:space="preserve">TPE </w:t>
      </w:r>
      <w:r w:rsidR="000D5397" w:rsidRPr="00486FC4">
        <w:rPr>
          <w:rFonts w:ascii="Arial" w:hAnsi="Arial" w:cs="Arial"/>
          <w:b/>
          <w:bCs/>
          <w:sz w:val="24"/>
          <w:szCs w:val="24"/>
        </w:rPr>
        <w:t>Material Solutions</w:t>
      </w:r>
    </w:p>
    <w:p w14:paraId="778E7E3D" w14:textId="03B1F4F2" w:rsidR="00D87C74" w:rsidRPr="00795B0C" w:rsidRDefault="00D87C74" w:rsidP="000D5397">
      <w:pPr>
        <w:spacing w:line="360" w:lineRule="auto"/>
        <w:ind w:right="1559"/>
        <w:jc w:val="both"/>
        <w:rPr>
          <w:rFonts w:ascii="Arial" w:hAnsi="Arial" w:cs="Arial"/>
          <w:color w:val="000000" w:themeColor="text1"/>
          <w:sz w:val="20"/>
          <w:szCs w:val="20"/>
          <w:lang w:eastAsia="zh-CN"/>
        </w:rPr>
      </w:pPr>
      <w:r w:rsidRPr="00795B0C">
        <w:rPr>
          <w:rFonts w:ascii="Arial" w:hAnsi="Arial" w:cs="Arial"/>
          <w:color w:val="000000" w:themeColor="text1"/>
          <w:sz w:val="20"/>
          <w:szCs w:val="20"/>
          <w:lang w:eastAsia="zh-CN"/>
        </w:rPr>
        <w:t xml:space="preserve">Door stoppers are crucial in both residential and commercial settings, protecting walls and doors from damage while ensuring smooth, reliable operations. KRAIBURG </w:t>
      </w:r>
      <w:r w:rsidRPr="00397EEC">
        <w:rPr>
          <w:rFonts w:ascii="Arial" w:hAnsi="Arial" w:cs="Arial"/>
          <w:color w:val="000000" w:themeColor="text1"/>
          <w:sz w:val="20"/>
          <w:szCs w:val="20"/>
          <w:lang w:eastAsia="zh-CN"/>
        </w:rPr>
        <w:t xml:space="preserve">TPE’s </w:t>
      </w:r>
      <w:hyperlink r:id="rId11" w:history="1">
        <w:r w:rsidRPr="00397EEC">
          <w:rPr>
            <w:rStyle w:val="Hyperlink"/>
            <w:rFonts w:ascii="Arial" w:hAnsi="Arial" w:cs="Arial"/>
            <w:sz w:val="20"/>
            <w:szCs w:val="20"/>
            <w:lang w:eastAsia="zh-CN"/>
          </w:rPr>
          <w:t>THERMOLAST® K series</w:t>
        </w:r>
      </w:hyperlink>
      <w:r w:rsidRPr="00397EEC">
        <w:rPr>
          <w:rFonts w:ascii="Arial" w:hAnsi="Arial" w:cs="Arial"/>
          <w:color w:val="000000" w:themeColor="text1"/>
          <w:sz w:val="20"/>
          <w:szCs w:val="20"/>
          <w:lang w:eastAsia="zh-CN"/>
        </w:rPr>
        <w:t xml:space="preserve"> provides</w:t>
      </w:r>
      <w:r w:rsidRPr="00795B0C">
        <w:rPr>
          <w:rFonts w:ascii="Arial" w:hAnsi="Arial" w:cs="Arial"/>
          <w:color w:val="000000" w:themeColor="text1"/>
          <w:sz w:val="20"/>
          <w:szCs w:val="20"/>
          <w:lang w:eastAsia="zh-CN"/>
        </w:rPr>
        <w:t xml:space="preserve"> an ideal solution for modern door stoppers, with its range of benefits that meet contemporary demands for quality and performance.</w:t>
      </w:r>
    </w:p>
    <w:p w14:paraId="3FF3C644" w14:textId="77777777" w:rsidR="000D5397" w:rsidRPr="00795B0C" w:rsidRDefault="000D5397" w:rsidP="000D5397">
      <w:pPr>
        <w:spacing w:line="360" w:lineRule="auto"/>
        <w:ind w:right="1559"/>
        <w:jc w:val="both"/>
        <w:rPr>
          <w:rFonts w:ascii="Arial" w:hAnsi="Arial" w:cs="Arial"/>
          <w:color w:val="000000" w:themeColor="text1"/>
          <w:sz w:val="6"/>
          <w:szCs w:val="6"/>
          <w:lang w:eastAsia="zh-CN"/>
        </w:rPr>
      </w:pPr>
    </w:p>
    <w:p w14:paraId="2B6E6517" w14:textId="22B428E4" w:rsidR="000D5397" w:rsidRPr="00795B0C" w:rsidRDefault="00D87C74" w:rsidP="000F4AF2">
      <w:pPr>
        <w:spacing w:line="360" w:lineRule="auto"/>
        <w:ind w:right="1559"/>
        <w:jc w:val="both"/>
        <w:rPr>
          <w:rFonts w:ascii="Arial" w:hAnsi="Arial" w:cs="Arial"/>
          <w:b/>
          <w:bCs/>
          <w:color w:val="000000" w:themeColor="text1"/>
          <w:sz w:val="20"/>
          <w:szCs w:val="20"/>
        </w:rPr>
      </w:pPr>
      <w:r w:rsidRPr="00795B0C">
        <w:rPr>
          <w:rFonts w:ascii="Arial" w:hAnsi="Arial" w:cs="Arial"/>
          <w:b/>
          <w:bCs/>
          <w:color w:val="000000" w:themeColor="text1"/>
          <w:sz w:val="20"/>
          <w:szCs w:val="20"/>
        </w:rPr>
        <w:t xml:space="preserve">THERMOLAST® K Series for Door Stoppers </w:t>
      </w:r>
      <w:r w:rsidR="000D5397" w:rsidRPr="00795B0C">
        <w:rPr>
          <w:rFonts w:ascii="Arial" w:hAnsi="Arial" w:cs="Arial"/>
          <w:b/>
          <w:bCs/>
          <w:color w:val="000000" w:themeColor="text1"/>
          <w:sz w:val="20"/>
          <w:szCs w:val="20"/>
        </w:rPr>
        <w:t>Key Advantages</w:t>
      </w:r>
    </w:p>
    <w:p w14:paraId="591B38A8" w14:textId="26299600" w:rsidR="000D5397" w:rsidRPr="00795B0C"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795B0C">
        <w:rPr>
          <w:rFonts w:ascii="Arial" w:hAnsi="Arial" w:cs="Arial"/>
          <w:b/>
          <w:bCs/>
          <w:color w:val="000000" w:themeColor="text1"/>
          <w:sz w:val="20"/>
          <w:szCs w:val="20"/>
        </w:rPr>
        <w:t>Exceptional Adhesion:</w:t>
      </w:r>
      <w:r w:rsidRPr="00795B0C">
        <w:rPr>
          <w:rFonts w:ascii="Arial" w:hAnsi="Arial" w:cs="Arial"/>
          <w:color w:val="000000" w:themeColor="text1"/>
          <w:sz w:val="20"/>
          <w:szCs w:val="20"/>
        </w:rPr>
        <w:t xml:space="preserve"> Provides strong bonding to PP, ensuring reliable performance and durability in door stopper applications.</w:t>
      </w:r>
    </w:p>
    <w:p w14:paraId="7320A81D" w14:textId="52A290E2" w:rsidR="000D5397" w:rsidRPr="00795B0C"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795B0C">
        <w:rPr>
          <w:rFonts w:ascii="Arial" w:hAnsi="Arial" w:cs="Arial"/>
          <w:b/>
          <w:bCs/>
          <w:color w:val="000000" w:themeColor="text1"/>
          <w:sz w:val="20"/>
          <w:szCs w:val="20"/>
        </w:rPr>
        <w:t>Optimized Compression Set:</w:t>
      </w:r>
      <w:r w:rsidRPr="00795B0C">
        <w:rPr>
          <w:rFonts w:ascii="Arial" w:hAnsi="Arial" w:cs="Arial"/>
          <w:color w:val="000000" w:themeColor="text1"/>
          <w:sz w:val="20"/>
          <w:szCs w:val="20"/>
        </w:rPr>
        <w:t xml:space="preserve"> </w:t>
      </w:r>
      <w:r w:rsidR="00D87C74" w:rsidRPr="00795B0C">
        <w:rPr>
          <w:rFonts w:ascii="Arial" w:hAnsi="Arial" w:cs="Arial"/>
          <w:color w:val="000000" w:themeColor="text1"/>
          <w:sz w:val="20"/>
          <w:szCs w:val="20"/>
        </w:rPr>
        <w:t>Retains shape and functionality under continuous compression, minimizing the need for replacements</w:t>
      </w:r>
      <w:r w:rsidRPr="00795B0C">
        <w:rPr>
          <w:rFonts w:ascii="Arial" w:hAnsi="Arial" w:cs="Arial"/>
          <w:color w:val="000000" w:themeColor="text1"/>
          <w:sz w:val="20"/>
          <w:szCs w:val="20"/>
        </w:rPr>
        <w:t>.</w:t>
      </w:r>
    </w:p>
    <w:p w14:paraId="59522583" w14:textId="32A72799" w:rsidR="000D5397" w:rsidRPr="00795B0C"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795B0C">
        <w:rPr>
          <w:rFonts w:ascii="Arial" w:hAnsi="Arial" w:cs="Arial"/>
          <w:b/>
          <w:bCs/>
          <w:color w:val="000000" w:themeColor="text1"/>
          <w:sz w:val="20"/>
          <w:szCs w:val="20"/>
        </w:rPr>
        <w:t>Smooth Touch:</w:t>
      </w:r>
      <w:r w:rsidRPr="00795B0C">
        <w:rPr>
          <w:rFonts w:ascii="Arial" w:hAnsi="Arial" w:cs="Arial"/>
          <w:color w:val="000000" w:themeColor="text1"/>
          <w:sz w:val="20"/>
          <w:szCs w:val="20"/>
        </w:rPr>
        <w:t xml:space="preserve"> Delivers a refined, smooth surface </w:t>
      </w:r>
      <w:r w:rsidR="00D87C74" w:rsidRPr="00795B0C">
        <w:rPr>
          <w:rFonts w:ascii="Arial" w:hAnsi="Arial" w:cs="Arial"/>
          <w:color w:val="000000" w:themeColor="text1"/>
          <w:sz w:val="20"/>
          <w:szCs w:val="20"/>
        </w:rPr>
        <w:t xml:space="preserve">feel to </w:t>
      </w:r>
      <w:r w:rsidRPr="00795B0C">
        <w:rPr>
          <w:rFonts w:ascii="Arial" w:hAnsi="Arial" w:cs="Arial"/>
          <w:color w:val="000000" w:themeColor="text1"/>
          <w:sz w:val="20"/>
          <w:szCs w:val="20"/>
        </w:rPr>
        <w:t>enhan</w:t>
      </w:r>
      <w:r w:rsidR="00D87C74" w:rsidRPr="00795B0C">
        <w:rPr>
          <w:rFonts w:ascii="Arial" w:hAnsi="Arial" w:cs="Arial"/>
          <w:color w:val="000000" w:themeColor="text1"/>
          <w:sz w:val="20"/>
          <w:szCs w:val="20"/>
        </w:rPr>
        <w:t xml:space="preserve">ce </w:t>
      </w:r>
      <w:r w:rsidRPr="00795B0C">
        <w:rPr>
          <w:rFonts w:ascii="Arial" w:hAnsi="Arial" w:cs="Arial"/>
          <w:color w:val="000000" w:themeColor="text1"/>
          <w:sz w:val="20"/>
          <w:szCs w:val="20"/>
        </w:rPr>
        <w:t>user interaction and aesthetic appeal.</w:t>
      </w:r>
    </w:p>
    <w:p w14:paraId="2DD5FD47" w14:textId="31CB8B0A" w:rsidR="000D5397" w:rsidRPr="00795B0C"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795B0C">
        <w:rPr>
          <w:rFonts w:ascii="Arial" w:hAnsi="Arial" w:cs="Arial"/>
          <w:b/>
          <w:bCs/>
          <w:color w:val="000000" w:themeColor="text1"/>
          <w:sz w:val="20"/>
          <w:szCs w:val="20"/>
        </w:rPr>
        <w:t>Abrasion Resistance:</w:t>
      </w:r>
      <w:r w:rsidRPr="00795B0C">
        <w:rPr>
          <w:rFonts w:ascii="Arial" w:hAnsi="Arial" w:cs="Arial"/>
          <w:color w:val="000000" w:themeColor="text1"/>
          <w:sz w:val="20"/>
          <w:szCs w:val="20"/>
        </w:rPr>
        <w:t xml:space="preserve"> Offers superior resistance to wear and tear, extending the lifespan of the door stopper.</w:t>
      </w:r>
    </w:p>
    <w:p w14:paraId="261A3F4D" w14:textId="54CE6B64" w:rsidR="000D5397" w:rsidRPr="00795B0C"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795B0C">
        <w:rPr>
          <w:rFonts w:ascii="Arial" w:hAnsi="Arial" w:cs="Arial"/>
          <w:b/>
          <w:bCs/>
          <w:color w:val="000000" w:themeColor="text1"/>
          <w:sz w:val="20"/>
          <w:szCs w:val="20"/>
        </w:rPr>
        <w:t>Low Surface Friction:</w:t>
      </w:r>
      <w:r w:rsidRPr="00795B0C">
        <w:rPr>
          <w:rFonts w:ascii="Arial" w:hAnsi="Arial" w:cs="Arial"/>
          <w:color w:val="000000" w:themeColor="text1"/>
          <w:sz w:val="20"/>
          <w:szCs w:val="20"/>
        </w:rPr>
        <w:t xml:space="preserve"> Minimizes friction, allowing for smooth</w:t>
      </w:r>
      <w:r w:rsidR="00D87C74" w:rsidRPr="00795B0C">
        <w:rPr>
          <w:rFonts w:ascii="Arial" w:hAnsi="Arial" w:cs="Arial"/>
          <w:color w:val="000000" w:themeColor="text1"/>
          <w:sz w:val="20"/>
          <w:szCs w:val="20"/>
        </w:rPr>
        <w:t>er</w:t>
      </w:r>
      <w:r w:rsidRPr="00795B0C">
        <w:rPr>
          <w:rFonts w:ascii="Arial" w:hAnsi="Arial" w:cs="Arial"/>
          <w:color w:val="000000" w:themeColor="text1"/>
          <w:sz w:val="20"/>
          <w:szCs w:val="20"/>
        </w:rPr>
        <w:t xml:space="preserve"> operation and reduced noise during use.</w:t>
      </w:r>
    </w:p>
    <w:p w14:paraId="58F043C0" w14:textId="4A9EFC06" w:rsidR="000D5397" w:rsidRPr="00795B0C"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795B0C">
        <w:rPr>
          <w:rFonts w:ascii="Arial" w:hAnsi="Arial" w:cs="Arial"/>
          <w:b/>
          <w:bCs/>
          <w:color w:val="000000" w:themeColor="text1"/>
          <w:sz w:val="20"/>
          <w:szCs w:val="20"/>
        </w:rPr>
        <w:t>Optimized Demolding:</w:t>
      </w:r>
      <w:r w:rsidRPr="00795B0C">
        <w:rPr>
          <w:rFonts w:ascii="Arial" w:hAnsi="Arial" w:cs="Arial"/>
          <w:color w:val="000000" w:themeColor="text1"/>
          <w:sz w:val="20"/>
          <w:szCs w:val="20"/>
        </w:rPr>
        <w:t xml:space="preserve"> Facilitates easy removal from molds, improving production efficiency</w:t>
      </w:r>
      <w:r w:rsidR="00F0017D" w:rsidRPr="00795B0C">
        <w:rPr>
          <w:rFonts w:ascii="Arial" w:hAnsi="Arial" w:cs="Arial"/>
          <w:color w:val="000000" w:themeColor="text1"/>
          <w:sz w:val="20"/>
          <w:szCs w:val="20"/>
        </w:rPr>
        <w:t xml:space="preserve"> and reducing costs.</w:t>
      </w:r>
    </w:p>
    <w:p w14:paraId="5993350D" w14:textId="32BAE207" w:rsidR="000D5397" w:rsidRPr="00795B0C"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795B0C">
        <w:rPr>
          <w:rFonts w:ascii="Arial" w:hAnsi="Arial" w:cs="Arial"/>
          <w:b/>
          <w:bCs/>
          <w:color w:val="000000" w:themeColor="text1"/>
          <w:sz w:val="20"/>
          <w:szCs w:val="20"/>
        </w:rPr>
        <w:t>In-Process Recycling:</w:t>
      </w:r>
      <w:r w:rsidRPr="00795B0C">
        <w:rPr>
          <w:rFonts w:ascii="Arial" w:hAnsi="Arial" w:cs="Arial"/>
          <w:color w:val="000000" w:themeColor="text1"/>
          <w:sz w:val="20"/>
          <w:szCs w:val="20"/>
        </w:rPr>
        <w:t xml:space="preserve"> </w:t>
      </w:r>
      <w:r w:rsidR="00DC5BBA" w:rsidRPr="00795B0C">
        <w:rPr>
          <w:rFonts w:ascii="Arial" w:hAnsi="Arial" w:cs="Arial"/>
          <w:color w:val="000000" w:themeColor="text1"/>
          <w:sz w:val="20"/>
          <w:szCs w:val="20"/>
        </w:rPr>
        <w:t>Facilitates sustainability by enabling recycling during production, thereby reducing waste</w:t>
      </w:r>
      <w:r w:rsidRPr="00795B0C">
        <w:rPr>
          <w:rFonts w:ascii="Arial" w:hAnsi="Arial" w:cs="Arial"/>
          <w:color w:val="000000" w:themeColor="text1"/>
          <w:sz w:val="20"/>
          <w:szCs w:val="20"/>
        </w:rPr>
        <w:t>.</w:t>
      </w:r>
    </w:p>
    <w:p w14:paraId="33CD0D74" w14:textId="6423BA0E" w:rsidR="000D5397" w:rsidRPr="00795B0C" w:rsidRDefault="00397EEC" w:rsidP="000D5397">
      <w:pPr>
        <w:pStyle w:val="ListParagraph"/>
        <w:numPr>
          <w:ilvl w:val="0"/>
          <w:numId w:val="24"/>
        </w:numPr>
        <w:spacing w:line="360" w:lineRule="auto"/>
        <w:ind w:right="1559"/>
        <w:jc w:val="both"/>
        <w:rPr>
          <w:rFonts w:ascii="Arial" w:hAnsi="Arial" w:cs="Arial"/>
          <w:color w:val="000000" w:themeColor="text1"/>
          <w:sz w:val="20"/>
          <w:szCs w:val="20"/>
        </w:rPr>
      </w:pPr>
      <w:hyperlink r:id="rId12" w:history="1">
        <w:r w:rsidR="000D5397" w:rsidRPr="00397EEC">
          <w:rPr>
            <w:rStyle w:val="Hyperlink"/>
            <w:rFonts w:ascii="Arial" w:hAnsi="Arial" w:cs="Arial"/>
            <w:b/>
            <w:bCs/>
            <w:sz w:val="20"/>
            <w:szCs w:val="20"/>
          </w:rPr>
          <w:t>Colorable</w:t>
        </w:r>
      </w:hyperlink>
      <w:r w:rsidR="000D5397" w:rsidRPr="00397EEC">
        <w:rPr>
          <w:rFonts w:ascii="Arial" w:hAnsi="Arial" w:cs="Arial"/>
          <w:b/>
          <w:bCs/>
          <w:color w:val="000000" w:themeColor="text1"/>
          <w:sz w:val="20"/>
          <w:szCs w:val="20"/>
        </w:rPr>
        <w:t>:</w:t>
      </w:r>
      <w:r w:rsidR="000D5397" w:rsidRPr="00397EEC">
        <w:rPr>
          <w:rFonts w:ascii="Arial" w:hAnsi="Arial" w:cs="Arial"/>
          <w:color w:val="000000" w:themeColor="text1"/>
          <w:sz w:val="20"/>
          <w:szCs w:val="20"/>
        </w:rPr>
        <w:t xml:space="preserve"> </w:t>
      </w:r>
      <w:r w:rsidR="00DC5BBA" w:rsidRPr="00397EEC">
        <w:rPr>
          <w:rFonts w:ascii="Arial" w:hAnsi="Arial" w:cs="Arial"/>
          <w:color w:val="000000" w:themeColor="text1"/>
          <w:sz w:val="20"/>
          <w:szCs w:val="20"/>
        </w:rPr>
        <w:t>Available</w:t>
      </w:r>
      <w:r w:rsidR="00DC5BBA" w:rsidRPr="00795B0C">
        <w:rPr>
          <w:rFonts w:ascii="Arial" w:hAnsi="Arial" w:cs="Arial"/>
          <w:color w:val="000000" w:themeColor="text1"/>
          <w:sz w:val="20"/>
          <w:szCs w:val="20"/>
        </w:rPr>
        <w:t xml:space="preserve"> in various color and effect options for customization and design alignment</w:t>
      </w:r>
      <w:r w:rsidR="000D5397" w:rsidRPr="00795B0C">
        <w:rPr>
          <w:rFonts w:ascii="Arial" w:hAnsi="Arial" w:cs="Arial"/>
          <w:color w:val="000000" w:themeColor="text1"/>
          <w:sz w:val="20"/>
          <w:szCs w:val="20"/>
        </w:rPr>
        <w:t>.</w:t>
      </w:r>
    </w:p>
    <w:p w14:paraId="32A7DCF2" w14:textId="14F4F8C8" w:rsidR="000D5397" w:rsidRPr="00795B0C"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795B0C">
        <w:rPr>
          <w:rFonts w:ascii="Arial" w:hAnsi="Arial" w:cs="Arial"/>
          <w:b/>
          <w:bCs/>
          <w:color w:val="000000" w:themeColor="text1"/>
          <w:sz w:val="20"/>
          <w:szCs w:val="20"/>
        </w:rPr>
        <w:t>Soft, Velvety Feel:</w:t>
      </w:r>
      <w:r w:rsidRPr="00795B0C">
        <w:rPr>
          <w:rFonts w:ascii="Arial" w:hAnsi="Arial" w:cs="Arial"/>
          <w:color w:val="000000" w:themeColor="text1"/>
          <w:sz w:val="20"/>
          <w:szCs w:val="20"/>
        </w:rPr>
        <w:t xml:space="preserve"> Provides a pleasant tactile experience with a soft and velvety surface texture.</w:t>
      </w:r>
    </w:p>
    <w:p w14:paraId="0773726B" w14:textId="5CE58DA8" w:rsidR="000D5397" w:rsidRPr="000D5397"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A53545">
        <w:rPr>
          <w:rFonts w:ascii="Arial" w:hAnsi="Arial" w:cs="Arial"/>
          <w:b/>
          <w:bCs/>
          <w:color w:val="000000" w:themeColor="text1"/>
          <w:sz w:val="20"/>
          <w:szCs w:val="20"/>
        </w:rPr>
        <w:lastRenderedPageBreak/>
        <w:t>Regulatory Compliance:</w:t>
      </w:r>
      <w:r w:rsidRPr="000D5397">
        <w:rPr>
          <w:rFonts w:ascii="Arial" w:hAnsi="Arial" w:cs="Arial"/>
          <w:color w:val="000000" w:themeColor="text1"/>
          <w:sz w:val="20"/>
          <w:szCs w:val="20"/>
        </w:rPr>
        <w:t xml:space="preserve"> Meets stringent regulations, including Regulation (EU) No 10/2011, US FDA CFR 21, China GB4806-2016, and EN71-3, ensuring safety and suitability for various markets.</w:t>
      </w:r>
    </w:p>
    <w:p w14:paraId="72F92C7D" w14:textId="7474429C" w:rsidR="000D5397" w:rsidRPr="000D5397" w:rsidRDefault="000D5397" w:rsidP="000D5397">
      <w:pPr>
        <w:pStyle w:val="ListParagraph"/>
        <w:numPr>
          <w:ilvl w:val="0"/>
          <w:numId w:val="24"/>
        </w:numPr>
        <w:spacing w:line="360" w:lineRule="auto"/>
        <w:ind w:right="1559"/>
        <w:jc w:val="both"/>
        <w:rPr>
          <w:rFonts w:ascii="Arial" w:hAnsi="Arial" w:cs="Arial"/>
          <w:color w:val="000000" w:themeColor="text1"/>
          <w:sz w:val="20"/>
          <w:szCs w:val="20"/>
        </w:rPr>
      </w:pPr>
      <w:r w:rsidRPr="00A53545">
        <w:rPr>
          <w:rFonts w:ascii="Arial" w:hAnsi="Arial" w:cs="Arial"/>
          <w:b/>
          <w:bCs/>
          <w:color w:val="000000" w:themeColor="text1"/>
          <w:sz w:val="20"/>
          <w:szCs w:val="20"/>
        </w:rPr>
        <w:t>Processing Methods:</w:t>
      </w:r>
      <w:r w:rsidRPr="000D5397">
        <w:rPr>
          <w:rFonts w:ascii="Arial" w:hAnsi="Arial" w:cs="Arial"/>
          <w:color w:val="000000" w:themeColor="text1"/>
          <w:sz w:val="20"/>
          <w:szCs w:val="20"/>
        </w:rPr>
        <w:t xml:space="preserve"> Suitable for both injection and extrusion</w:t>
      </w:r>
      <w:r w:rsidR="00DC5BBA">
        <w:rPr>
          <w:rFonts w:ascii="Arial" w:hAnsi="Arial" w:cs="Arial"/>
          <w:color w:val="000000" w:themeColor="text1"/>
          <w:sz w:val="20"/>
          <w:szCs w:val="20"/>
        </w:rPr>
        <w:t xml:space="preserve"> </w:t>
      </w:r>
      <w:r w:rsidR="00DC5BBA" w:rsidRPr="000D5397">
        <w:rPr>
          <w:rFonts w:ascii="Arial" w:hAnsi="Arial" w:cs="Arial"/>
          <w:color w:val="000000" w:themeColor="text1"/>
          <w:sz w:val="20"/>
          <w:szCs w:val="20"/>
        </w:rPr>
        <w:t>molding</w:t>
      </w:r>
      <w:r w:rsidRPr="000D5397">
        <w:rPr>
          <w:rFonts w:ascii="Arial" w:hAnsi="Arial" w:cs="Arial"/>
          <w:color w:val="000000" w:themeColor="text1"/>
          <w:sz w:val="20"/>
          <w:szCs w:val="20"/>
        </w:rPr>
        <w:t>, offering flexibility and efficiency in manufacturing processes.</w:t>
      </w:r>
    </w:p>
    <w:p w14:paraId="5C2CAB66" w14:textId="77777777" w:rsidR="000D5397" w:rsidRPr="000D5397" w:rsidRDefault="000D5397" w:rsidP="000D5397">
      <w:pPr>
        <w:spacing w:after="0" w:line="360" w:lineRule="auto"/>
        <w:ind w:right="1559"/>
        <w:jc w:val="both"/>
        <w:rPr>
          <w:rFonts w:ascii="Arial" w:hAnsi="Arial" w:cs="Arial"/>
          <w:color w:val="000000" w:themeColor="text1"/>
          <w:sz w:val="20"/>
          <w:szCs w:val="20"/>
        </w:rPr>
      </w:pPr>
    </w:p>
    <w:p w14:paraId="06D5BF9A" w14:textId="253C1EA8" w:rsidR="00256D34" w:rsidRDefault="0080089F" w:rsidP="00A53545">
      <w:pPr>
        <w:spacing w:after="0" w:line="360" w:lineRule="auto"/>
        <w:ind w:right="1559"/>
        <w:jc w:val="both"/>
        <w:rPr>
          <w:rFonts w:ascii="Arial" w:hAnsi="Arial" w:cs="Arial"/>
          <w:sz w:val="20"/>
          <w:szCs w:val="20"/>
        </w:rPr>
      </w:pPr>
      <w:r w:rsidRPr="00795B0C">
        <w:rPr>
          <w:rFonts w:ascii="Arial" w:hAnsi="Arial" w:cs="Arial"/>
          <w:sz w:val="20"/>
          <w:szCs w:val="20"/>
        </w:rPr>
        <w:t>THERMOLAST® K series</w:t>
      </w:r>
      <w:r w:rsidR="00DC5BBA" w:rsidRPr="00795B0C">
        <w:rPr>
          <w:rFonts w:ascii="Arial" w:hAnsi="Arial" w:cs="Arial"/>
          <w:sz w:val="20"/>
          <w:szCs w:val="20"/>
        </w:rPr>
        <w:t>’ versatility</w:t>
      </w:r>
      <w:r w:rsidRPr="00795B0C">
        <w:rPr>
          <w:rFonts w:ascii="Arial" w:hAnsi="Arial" w:cs="Arial"/>
          <w:sz w:val="20"/>
          <w:szCs w:val="20"/>
        </w:rPr>
        <w:t xml:space="preserve"> extends</w:t>
      </w:r>
      <w:r w:rsidRPr="0080089F">
        <w:rPr>
          <w:rFonts w:ascii="Arial" w:hAnsi="Arial" w:cs="Arial"/>
          <w:sz w:val="20"/>
          <w:szCs w:val="20"/>
        </w:rPr>
        <w:t xml:space="preserve"> to various applications, including</w:t>
      </w:r>
      <w:r>
        <w:rPr>
          <w:rFonts w:ascii="Arial" w:hAnsi="Arial" w:cs="Arial"/>
          <w:sz w:val="20"/>
          <w:szCs w:val="20"/>
        </w:rPr>
        <w:t xml:space="preserve"> </w:t>
      </w:r>
      <w:r w:rsidR="00A53545">
        <w:rPr>
          <w:rFonts w:ascii="Arial" w:hAnsi="Arial" w:cs="Arial" w:hint="eastAsia"/>
          <w:sz w:val="20"/>
          <w:szCs w:val="20"/>
          <w:lang w:eastAsia="zh-CN"/>
        </w:rPr>
        <w:t>f</w:t>
      </w:r>
      <w:r w:rsidR="00A53545" w:rsidRPr="00A53545">
        <w:rPr>
          <w:rFonts w:ascii="Arial" w:hAnsi="Arial" w:cs="Arial"/>
          <w:sz w:val="20"/>
          <w:szCs w:val="20"/>
        </w:rPr>
        <w:t>unction and design elements</w:t>
      </w:r>
      <w:r w:rsidR="00A53545">
        <w:rPr>
          <w:rFonts w:ascii="Arial" w:hAnsi="Arial" w:cs="Arial" w:hint="eastAsia"/>
          <w:sz w:val="20"/>
          <w:szCs w:val="20"/>
          <w:lang w:eastAsia="zh-CN"/>
        </w:rPr>
        <w:t>, g</w:t>
      </w:r>
      <w:r w:rsidR="00A53545" w:rsidRPr="00A53545">
        <w:rPr>
          <w:rFonts w:ascii="Arial" w:hAnsi="Arial" w:cs="Arial"/>
          <w:sz w:val="20"/>
          <w:szCs w:val="20"/>
        </w:rPr>
        <w:t xml:space="preserve">rip </w:t>
      </w:r>
      <w:r w:rsidR="00A53545" w:rsidRPr="00397EEC">
        <w:rPr>
          <w:rFonts w:ascii="Arial" w:hAnsi="Arial" w:cs="Arial"/>
          <w:sz w:val="20"/>
          <w:szCs w:val="20"/>
        </w:rPr>
        <w:t>applications</w:t>
      </w:r>
      <w:r w:rsidR="00A53545" w:rsidRPr="00397EEC">
        <w:rPr>
          <w:rFonts w:ascii="Arial" w:hAnsi="Arial" w:cs="Arial" w:hint="eastAsia"/>
          <w:sz w:val="20"/>
          <w:szCs w:val="20"/>
          <w:lang w:eastAsia="zh-CN"/>
        </w:rPr>
        <w:t xml:space="preserve">, </w:t>
      </w:r>
      <w:hyperlink r:id="rId13" w:history="1">
        <w:r w:rsidR="00A53545" w:rsidRPr="00397EEC">
          <w:rPr>
            <w:rStyle w:val="Hyperlink"/>
            <w:rFonts w:ascii="Arial" w:hAnsi="Arial" w:cs="Arial"/>
            <w:sz w:val="20"/>
            <w:szCs w:val="20"/>
          </w:rPr>
          <w:t>thumb wheels</w:t>
        </w:r>
      </w:hyperlink>
      <w:r w:rsidR="00A53545" w:rsidRPr="00397EEC">
        <w:rPr>
          <w:rFonts w:ascii="Arial" w:hAnsi="Arial" w:cs="Arial"/>
          <w:sz w:val="20"/>
          <w:szCs w:val="20"/>
        </w:rPr>
        <w:t>, push</w:t>
      </w:r>
      <w:r w:rsidR="00A53545" w:rsidRPr="00A53545">
        <w:rPr>
          <w:rFonts w:ascii="Arial" w:hAnsi="Arial" w:cs="Arial"/>
          <w:sz w:val="20"/>
          <w:szCs w:val="20"/>
        </w:rPr>
        <w:t xml:space="preserve"> buttons, switches</w:t>
      </w:r>
      <w:r w:rsidR="00A53545">
        <w:rPr>
          <w:rFonts w:ascii="Arial" w:hAnsi="Arial" w:cs="Arial" w:hint="eastAsia"/>
          <w:sz w:val="20"/>
          <w:szCs w:val="20"/>
          <w:lang w:eastAsia="zh-CN"/>
        </w:rPr>
        <w:t xml:space="preserve">, </w:t>
      </w:r>
      <w:r w:rsidR="00843F0D">
        <w:rPr>
          <w:rFonts w:ascii="Arial" w:hAnsi="Arial" w:cs="Arial"/>
          <w:sz w:val="20"/>
          <w:szCs w:val="20"/>
        </w:rPr>
        <w:t>a</w:t>
      </w:r>
      <w:r w:rsidRPr="0080089F">
        <w:rPr>
          <w:rFonts w:ascii="Arial" w:hAnsi="Arial" w:cs="Arial"/>
          <w:sz w:val="20"/>
          <w:szCs w:val="20"/>
        </w:rPr>
        <w:t>nd more</w:t>
      </w:r>
      <w:r w:rsidR="00843F0D">
        <w:rPr>
          <w:rFonts w:ascii="Arial" w:hAnsi="Arial" w:cs="Arial"/>
          <w:sz w:val="20"/>
          <w:szCs w:val="20"/>
        </w:rPr>
        <w:t>.</w:t>
      </w:r>
    </w:p>
    <w:p w14:paraId="11C3C1E2" w14:textId="1A8007F3" w:rsidR="00A53545" w:rsidRDefault="00397EEC" w:rsidP="00A53545">
      <w:pPr>
        <w:spacing w:after="0" w:line="360" w:lineRule="auto"/>
        <w:ind w:right="1559"/>
        <w:rPr>
          <w:rFonts w:ascii="Arial" w:hAnsi="Arial" w:cs="Arial"/>
          <w:sz w:val="20"/>
          <w:szCs w:val="20"/>
        </w:rPr>
      </w:pPr>
      <w:r>
        <w:rPr>
          <w:noProof/>
        </w:rPr>
        <w:drawing>
          <wp:inline distT="0" distB="0" distL="0" distR="0" wp14:anchorId="4DEB1CDB" wp14:editId="13D10A1E">
            <wp:extent cx="4260850" cy="2358930"/>
            <wp:effectExtent l="0" t="0" r="6350" b="3810"/>
            <wp:docPr id="1046479205" name="Picture 1" descr="A close-up of a door 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79205" name="Picture 1" descr="A close-up of a door lock&#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2929" cy="2365618"/>
                    </a:xfrm>
                    <a:prstGeom prst="rect">
                      <a:avLst/>
                    </a:prstGeom>
                    <a:noFill/>
                    <a:ln>
                      <a:noFill/>
                    </a:ln>
                  </pic:spPr>
                </pic:pic>
              </a:graphicData>
            </a:graphic>
          </wp:inline>
        </w:drawing>
      </w:r>
    </w:p>
    <w:p w14:paraId="62F08EF9" w14:textId="2598AB0E"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397EEC">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lastRenderedPageBreak/>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CE6EF61" w:rsidR="001655F4" w:rsidRPr="007D2C88" w:rsidRDefault="002C536B" w:rsidP="00397EEC">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D281D" w14:textId="77777777" w:rsidR="00173532" w:rsidRDefault="00173532" w:rsidP="00784C57">
      <w:pPr>
        <w:spacing w:after="0" w:line="240" w:lineRule="auto"/>
      </w:pPr>
      <w:r>
        <w:separator/>
      </w:r>
    </w:p>
  </w:endnote>
  <w:endnote w:type="continuationSeparator" w:id="0">
    <w:p w14:paraId="294B97D2" w14:textId="77777777" w:rsidR="00173532" w:rsidRDefault="0017353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533DD" w14:textId="77777777" w:rsidR="00173532" w:rsidRDefault="00173532" w:rsidP="00784C57">
      <w:pPr>
        <w:spacing w:after="0" w:line="240" w:lineRule="auto"/>
      </w:pPr>
      <w:r>
        <w:separator/>
      </w:r>
    </w:p>
  </w:footnote>
  <w:footnote w:type="continuationSeparator" w:id="0">
    <w:p w14:paraId="7BF2C884" w14:textId="77777777" w:rsidR="00173532" w:rsidRDefault="0017353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AD28E17" w14:textId="77777777" w:rsidR="00486FC4" w:rsidRDefault="00486FC4" w:rsidP="00486F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AA1F1ED" w14:textId="77777777" w:rsidR="00486FC4" w:rsidRDefault="00486FC4" w:rsidP="00486FC4">
          <w:pPr>
            <w:spacing w:after="0" w:line="360" w:lineRule="auto"/>
            <w:ind w:left="-105"/>
            <w:jc w:val="both"/>
            <w:rPr>
              <w:rFonts w:ascii="Arial" w:hAnsi="Arial" w:cs="Arial"/>
              <w:b/>
              <w:bCs/>
              <w:sz w:val="16"/>
              <w:szCs w:val="16"/>
            </w:rPr>
          </w:pPr>
          <w:r w:rsidRPr="00486FC4">
            <w:rPr>
              <w:rFonts w:ascii="Arial" w:hAnsi="Arial" w:cs="Arial"/>
              <w:b/>
              <w:bCs/>
              <w:sz w:val="16"/>
              <w:szCs w:val="16"/>
            </w:rPr>
            <w:t>KRAIBURG TPE Elevates Door Stopper Manufacturing with Advanced TPE Material Solutions</w:t>
          </w:r>
        </w:p>
        <w:p w14:paraId="384D8F1A" w14:textId="77777777" w:rsidR="00397EEC" w:rsidRPr="002B7CE1" w:rsidRDefault="00397EEC" w:rsidP="00397EE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January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F2412EA" w14:textId="77777777" w:rsidR="00486FC4" w:rsidRDefault="00486FC4" w:rsidP="008F55F4">
          <w:pPr>
            <w:spacing w:after="0" w:line="360" w:lineRule="auto"/>
            <w:ind w:left="-105"/>
            <w:jc w:val="both"/>
            <w:rPr>
              <w:rFonts w:ascii="Arial" w:hAnsi="Arial" w:cs="Arial"/>
              <w:b/>
              <w:bCs/>
              <w:sz w:val="16"/>
              <w:szCs w:val="16"/>
            </w:rPr>
          </w:pPr>
          <w:r w:rsidRPr="00486FC4">
            <w:rPr>
              <w:rFonts w:ascii="Arial" w:hAnsi="Arial" w:cs="Arial"/>
              <w:b/>
              <w:bCs/>
              <w:sz w:val="16"/>
              <w:szCs w:val="16"/>
            </w:rPr>
            <w:t>KRAIBURG TPE Elevates Door Stopper Manufacturing with Advanced TPE Material Solutions</w:t>
          </w:r>
        </w:p>
        <w:p w14:paraId="765F9503" w14:textId="43031AAF"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397EEC">
            <w:rPr>
              <w:rFonts w:ascii="Arial" w:hAnsi="Arial" w:hint="eastAsia"/>
              <w:b/>
              <w:sz w:val="16"/>
              <w:szCs w:val="16"/>
              <w:lang w:eastAsia="zh-CN"/>
            </w:rPr>
            <w:t>January 2025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1"/>
  </w:num>
  <w:num w:numId="4" w16cid:durableId="38749897">
    <w:abstractNumId w:val="22"/>
  </w:num>
  <w:num w:numId="5" w16cid:durableId="36393177">
    <w:abstractNumId w:val="14"/>
  </w:num>
  <w:num w:numId="6" w16cid:durableId="430276158">
    <w:abstractNumId w:val="18"/>
  </w:num>
  <w:num w:numId="7" w16cid:durableId="2015523692">
    <w:abstractNumId w:val="7"/>
  </w:num>
  <w:num w:numId="8" w16cid:durableId="267857598">
    <w:abstractNumId w:val="21"/>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7"/>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6"/>
  </w:num>
  <w:num w:numId="20" w16cid:durableId="930620975">
    <w:abstractNumId w:val="6"/>
  </w:num>
  <w:num w:numId="21" w16cid:durableId="82142575">
    <w:abstractNumId w:val="4"/>
  </w:num>
  <w:num w:numId="22" w16cid:durableId="318465497">
    <w:abstractNumId w:val="20"/>
  </w:num>
  <w:num w:numId="23" w16cid:durableId="260799135">
    <w:abstractNumId w:val="19"/>
  </w:num>
  <w:num w:numId="24" w16cid:durableId="185024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066FC"/>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0BD5"/>
    <w:rsid w:val="000C1FF5"/>
    <w:rsid w:val="000C3CBC"/>
    <w:rsid w:val="000C450A"/>
    <w:rsid w:val="000C5E10"/>
    <w:rsid w:val="000C60C8"/>
    <w:rsid w:val="000C7BFB"/>
    <w:rsid w:val="000D12E7"/>
    <w:rsid w:val="000D178A"/>
    <w:rsid w:val="000D5397"/>
    <w:rsid w:val="000D54C6"/>
    <w:rsid w:val="000D59EC"/>
    <w:rsid w:val="000E188B"/>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532"/>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466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202"/>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97EEC"/>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2CBA"/>
    <w:rsid w:val="00483E1E"/>
    <w:rsid w:val="004856BE"/>
    <w:rsid w:val="00486FC4"/>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079F"/>
    <w:rsid w:val="005146C9"/>
    <w:rsid w:val="00517446"/>
    <w:rsid w:val="005232FB"/>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0B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463"/>
    <w:rsid w:val="006B391A"/>
    <w:rsid w:val="006B668E"/>
    <w:rsid w:val="006C178C"/>
    <w:rsid w:val="006C36A0"/>
    <w:rsid w:val="006C3919"/>
    <w:rsid w:val="006C4263"/>
    <w:rsid w:val="006C48AD"/>
    <w:rsid w:val="006C56CC"/>
    <w:rsid w:val="006D0902"/>
    <w:rsid w:val="006D1644"/>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5B0C"/>
    <w:rsid w:val="00796E8F"/>
    <w:rsid w:val="007974C7"/>
    <w:rsid w:val="007A568B"/>
    <w:rsid w:val="007A5BF6"/>
    <w:rsid w:val="007A7755"/>
    <w:rsid w:val="007B1D9F"/>
    <w:rsid w:val="007B21F8"/>
    <w:rsid w:val="007B3E50"/>
    <w:rsid w:val="007B4C2D"/>
    <w:rsid w:val="007B730E"/>
    <w:rsid w:val="007C378A"/>
    <w:rsid w:val="007C4364"/>
    <w:rsid w:val="007C5889"/>
    <w:rsid w:val="007C7F56"/>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69AB"/>
    <w:rsid w:val="0082753C"/>
    <w:rsid w:val="00827B2C"/>
    <w:rsid w:val="00835B9C"/>
    <w:rsid w:val="00843F0D"/>
    <w:rsid w:val="00855764"/>
    <w:rsid w:val="008608C3"/>
    <w:rsid w:val="00863230"/>
    <w:rsid w:val="00867DC3"/>
    <w:rsid w:val="008725D0"/>
    <w:rsid w:val="00872EB4"/>
    <w:rsid w:val="00874A1A"/>
    <w:rsid w:val="00885E31"/>
    <w:rsid w:val="008868FE"/>
    <w:rsid w:val="00887A1F"/>
    <w:rsid w:val="00887A45"/>
    <w:rsid w:val="00892BB3"/>
    <w:rsid w:val="00893ECA"/>
    <w:rsid w:val="00895B7D"/>
    <w:rsid w:val="008A055F"/>
    <w:rsid w:val="008A63B1"/>
    <w:rsid w:val="008A7016"/>
    <w:rsid w:val="008B0C67"/>
    <w:rsid w:val="008B10F3"/>
    <w:rsid w:val="008B1F30"/>
    <w:rsid w:val="008B2E96"/>
    <w:rsid w:val="008B4695"/>
    <w:rsid w:val="008B6AFF"/>
    <w:rsid w:val="008B7F86"/>
    <w:rsid w:val="008C2BD3"/>
    <w:rsid w:val="008C2E33"/>
    <w:rsid w:val="008C43CA"/>
    <w:rsid w:val="008D291B"/>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3742"/>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545"/>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0BEB"/>
    <w:rsid w:val="00B41CCD"/>
    <w:rsid w:val="00B42D24"/>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976F1"/>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17988"/>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C7EBF"/>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C74"/>
    <w:rsid w:val="00D87E3B"/>
    <w:rsid w:val="00D90DD5"/>
    <w:rsid w:val="00D931A9"/>
    <w:rsid w:val="00D95D0D"/>
    <w:rsid w:val="00D9749E"/>
    <w:rsid w:val="00DA0553"/>
    <w:rsid w:val="00DB2468"/>
    <w:rsid w:val="00DB6EAE"/>
    <w:rsid w:val="00DC10C6"/>
    <w:rsid w:val="00DC32CA"/>
    <w:rsid w:val="00DC5BB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2EC8"/>
    <w:rsid w:val="00E533F6"/>
    <w:rsid w:val="00E53AB5"/>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0B9F"/>
    <w:rsid w:val="00EC492E"/>
    <w:rsid w:val="00EC5A4E"/>
    <w:rsid w:val="00EC6D87"/>
    <w:rsid w:val="00EC7126"/>
    <w:rsid w:val="00ED7A78"/>
    <w:rsid w:val="00EE4A53"/>
    <w:rsid w:val="00EE5010"/>
    <w:rsid w:val="00EF2232"/>
    <w:rsid w:val="00EF79F8"/>
    <w:rsid w:val="00F0017D"/>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automotive-thumbwheel-flexible-tpe-solution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coloring"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8d3818be-6f21-4c29-ab13-78e30dc982d3"/>
    <ds:schemaRef ds:uri="b0aac98f-77e3-488e-b1d0-e526279ba76f"/>
    <ds:schemaRef ds:uri="http://www.w3.org/XML/1998/namespace"/>
    <ds:schemaRef ds:uri="http://schemas.microsoft.com/office/2006/metadata/properties"/>
    <ds:schemaRef ds:uri="http://purl.org/dc/dcmitype/"/>
    <ds:schemaRef ds:uri="http://purl.org/dc/te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561</Words>
  <Characters>3201</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2024-09-23T05:51:00Z</dcterms:created>
  <dcterms:modified xsi:type="dcterms:W3CDTF">2024-11-28T05:50:00Z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