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464A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07255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โซลูชันที่เป็นนวัตกรรมของ </w:t>
      </w:r>
      <w:r w:rsidRPr="0007255F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07255F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07255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ยกระดับผลิตภัณฑ์</w:t>
      </w:r>
    </w:p>
    <w:p w14:paraId="54277C8D" w14:textId="6987E644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07255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ดูแลสุขภาพให้มีฟังก์ชันการทำงานที่สูงขึ้น</w:t>
      </w:r>
    </w:p>
    <w:p w14:paraId="42467F2E" w14:textId="0207B4B1" w:rsidR="00547968" w:rsidRPr="0007255F" w:rsidRDefault="00547968" w:rsidP="000725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Arial" w:hAnsi="Arial" w:cs="Arial"/>
          <w:sz w:val="20"/>
          <w:szCs w:val="20"/>
          <w:lang w:bidi="th-TH"/>
        </w:rPr>
        <w:t>KRAIBURG TPE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 </w:t>
      </w:r>
      <w:r w:rsidRPr="0007255F">
        <w:rPr>
          <w:rFonts w:ascii="Arial" w:hAnsi="Arial" w:cs="Arial"/>
          <w:sz w:val="20"/>
          <w:szCs w:val="20"/>
          <w:cs/>
          <w:lang w:bidi="th-TH"/>
        </w:rPr>
        <w:t>(</w:t>
      </w:r>
      <w:r w:rsidRPr="0007255F">
        <w:rPr>
          <w:rFonts w:ascii="Arial" w:hAnsi="Arial" w:cs="Arial"/>
          <w:sz w:val="20"/>
          <w:szCs w:val="20"/>
          <w:lang w:bidi="th-TH"/>
        </w:rPr>
        <w:t>TPE)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 มีความภูมิใจที่จะนำเสนอผลกระทบเชิงนวัตกรรมของวัสดุ </w:t>
      </w:r>
      <w:r w:rsidRPr="0007255F">
        <w:rPr>
          <w:rFonts w:ascii="Arial" w:hAnsi="Arial" w:cs="Arial"/>
          <w:sz w:val="20"/>
          <w:szCs w:val="20"/>
          <w:lang w:bidi="th-TH"/>
        </w:rPr>
        <w:t>TPE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สำหรับการดูแลสุขภาพของบริษัท</w:t>
      </w:r>
    </w:p>
    <w:p w14:paraId="2589D497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ในการใช้งานทางการแพทย์และการดูแลสุขภาพ  ด้วยความร่วมมือกับ </w:t>
      </w:r>
    </w:p>
    <w:p w14:paraId="33AD6645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Arial" w:hAnsi="Arial" w:cs="Arial"/>
          <w:sz w:val="20"/>
          <w:szCs w:val="20"/>
          <w:lang w:bidi="th-TH"/>
        </w:rPr>
        <w:t xml:space="preserve">TPE Healthcare </w:t>
      </w:r>
      <w:proofErr w:type="spellStart"/>
      <w:r w:rsidRPr="0007255F">
        <w:rPr>
          <w:rFonts w:ascii="Arial" w:hAnsi="Arial" w:cs="Arial"/>
          <w:sz w:val="20"/>
          <w:szCs w:val="20"/>
          <w:lang w:bidi="th-TH"/>
        </w:rPr>
        <w:t>Sdn</w:t>
      </w:r>
      <w:proofErr w:type="spellEnd"/>
      <w:r w:rsidRPr="0007255F">
        <w:rPr>
          <w:rFonts w:ascii="Arial" w:hAnsi="Arial" w:cs="Arial"/>
          <w:sz w:val="20"/>
          <w:szCs w:val="20"/>
          <w:lang w:bidi="th-TH"/>
        </w:rPr>
        <w:t xml:space="preserve"> </w:t>
      </w:r>
      <w:proofErr w:type="spellStart"/>
      <w:r w:rsidRPr="0007255F">
        <w:rPr>
          <w:rFonts w:ascii="Arial" w:hAnsi="Arial" w:cs="Arial"/>
          <w:sz w:val="20"/>
          <w:szCs w:val="20"/>
          <w:lang w:bidi="th-TH"/>
        </w:rPr>
        <w:t>Bhd</w:t>
      </w:r>
      <w:proofErr w:type="spellEnd"/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วัสดุขั้นสูงเหล่านี้ได้ถูกนำเสนอในผลิตภัณฑ์เรือธง </w:t>
      </w:r>
    </w:p>
    <w:p w14:paraId="1E392E80" w14:textId="77777777" w:rsidR="00547968" w:rsidRPr="0007255F" w:rsidRDefault="00547968" w:rsidP="0007255F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เช่น </w:t>
      </w:r>
      <w:r w:rsidRPr="0007255F">
        <w:rPr>
          <w:rFonts w:ascii="Arial" w:hAnsi="Arial" w:cs="Arial"/>
          <w:sz w:val="20"/>
          <w:szCs w:val="20"/>
          <w:lang w:bidi="th-TH"/>
        </w:rPr>
        <w:t>TPE Tourniquet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255F">
        <w:rPr>
          <w:rFonts w:ascii="Arial" w:hAnsi="Arial" w:cs="Arial"/>
          <w:sz w:val="20"/>
          <w:szCs w:val="20"/>
          <w:lang w:bidi="th-TH"/>
        </w:rPr>
        <w:t>TPE Esmark Bandages</w:t>
      </w:r>
      <w:r w:rsidRPr="0007255F">
        <w:rPr>
          <w:rFonts w:ascii="Arial" w:hAnsi="Arial" w:cs="Arial"/>
          <w:sz w:val="20"/>
          <w:szCs w:val="20"/>
          <w:cs/>
          <w:lang w:bidi="th-TH"/>
        </w:rPr>
        <w:t xml:space="preserve">  </w:t>
      </w:r>
    </w:p>
    <w:p w14:paraId="12B99847" w14:textId="77777777" w:rsidR="00547968" w:rsidRPr="0007255F" w:rsidRDefault="00547968" w:rsidP="0007255F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นวัตกรรมเหล่านี้แสดงให้เห็นว่าโซลูชันล้ำสมัยของ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KRAIBURG TPE </w:t>
      </w:r>
    </w:p>
    <w:p w14:paraId="7513A2F9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กำลังพัฒนาการใช้งานด้านการดูแลสุขภาพอย่างไร </w:t>
      </w:r>
    </w:p>
    <w:p w14:paraId="3AC7C45F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5494B4F7" w14:textId="1D99BFE2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วัสดุ </w:t>
      </w:r>
      <w:r w:rsidRPr="0007255F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07255F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: </w:t>
      </w: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องค์ประกอบสำคัญในนวัตกรรมด้านการดูแลสุขภาพ</w:t>
      </w:r>
    </w:p>
    <w:p w14:paraId="12C222C0" w14:textId="5E3CCC7E" w:rsidR="00547968" w:rsidRPr="0007255F" w:rsidRDefault="00547968" w:rsidP="000725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Arial" w:hAnsi="Arial" w:cs="Arial"/>
          <w:sz w:val="20"/>
          <w:szCs w:val="20"/>
          <w:lang w:bidi="th-TH"/>
        </w:rPr>
        <w:t>TPE Healthcare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ได้เลือกเทอร์โมพลาสติกอีลาสโตเมอร์ของ </w:t>
      </w:r>
      <w:r w:rsidRPr="0007255F">
        <w:rPr>
          <w:rFonts w:ascii="Arial" w:hAnsi="Arial" w:cs="Arial"/>
          <w:sz w:val="20"/>
          <w:szCs w:val="20"/>
          <w:lang w:bidi="th-TH"/>
        </w:rPr>
        <w:t>KRAIBURG TPE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สำหรับสายรัด </w:t>
      </w:r>
      <w:r w:rsidRPr="0007255F">
        <w:rPr>
          <w:rFonts w:ascii="Arial" w:hAnsi="Arial" w:cs="Arial"/>
          <w:sz w:val="20"/>
          <w:szCs w:val="20"/>
          <w:lang w:bidi="th-TH"/>
        </w:rPr>
        <w:t>TPE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และผ้าพันแผล </w:t>
      </w:r>
      <w:r w:rsidRPr="0007255F">
        <w:rPr>
          <w:rFonts w:ascii="Arial" w:hAnsi="Arial" w:cs="Arial"/>
          <w:sz w:val="20"/>
          <w:szCs w:val="20"/>
          <w:lang w:bidi="th-TH"/>
        </w:rPr>
        <w:t>TPE Esmark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เนื่องจากวัสดุของเรารับประกันประสิทธิภาพที่เหนือกว่า คุณภาพสูง และมาตรฐานความน่าเชื่อถือในการใช้งานทางการแพทย์และการดูแลสุขภาพที่สำคัญ</w:t>
      </w:r>
    </w:p>
    <w:p w14:paraId="7A3B0CCB" w14:textId="77777777" w:rsidR="00B26667" w:rsidRPr="0007255F" w:rsidRDefault="00B26667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4D726E3D" w14:textId="2E62FA46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จุดเด่นและข้อดีของผลิตภัณฑ์</w:t>
      </w:r>
    </w:p>
    <w:p w14:paraId="29F85947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Arial" w:hAnsi="Arial" w:cs="Arial"/>
          <w:sz w:val="20"/>
          <w:szCs w:val="20"/>
          <w:lang w:bidi="th-TH"/>
        </w:rPr>
        <w:t>TPE Tourniquet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255F">
        <w:rPr>
          <w:rFonts w:ascii="Arial" w:hAnsi="Arial" w:cs="Arial"/>
          <w:sz w:val="20"/>
          <w:szCs w:val="20"/>
          <w:lang w:bidi="th-TH"/>
        </w:rPr>
        <w:t>TPE Esmark Bandages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มีชื่อเสียงในด้านการออกแบบ</w:t>
      </w:r>
    </w:p>
    <w:p w14:paraId="19ED04B2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แบบใช้ครั้งเดียว ซึ่งยังสนับสนุนเกณฑ์ </w:t>
      </w:r>
      <w:r w:rsidRPr="0007255F">
        <w:rPr>
          <w:rFonts w:ascii="Arial" w:hAnsi="Arial" w:cs="Arial"/>
          <w:sz w:val="20"/>
          <w:szCs w:val="20"/>
          <w:lang w:bidi="th-TH"/>
        </w:rPr>
        <w:t>ESG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ด้วยการปรับปรุงสุขอนามัย </w:t>
      </w:r>
    </w:p>
    <w:p w14:paraId="5E9CF5F1" w14:textId="2628199C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ลดการปนเปื้อนข้าม และส่งเสริมหลักปฏิบัติทางการแพทย์ที่ยั่งยืน</w:t>
      </w:r>
    </w:p>
    <w:p w14:paraId="35DAE3EF" w14:textId="6B6B48C4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ข้อดีที่สำคัญของ </w:t>
      </w:r>
      <w:r w:rsidRPr="0007255F">
        <w:rPr>
          <w:rFonts w:ascii="Arial" w:hAnsi="Arial" w:cs="Arial"/>
          <w:sz w:val="20"/>
          <w:szCs w:val="20"/>
          <w:lang w:bidi="th-TH"/>
        </w:rPr>
        <w:t>TPE Tourniquet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255F">
        <w:rPr>
          <w:rFonts w:ascii="Arial" w:hAnsi="Arial" w:cs="Arial"/>
          <w:sz w:val="20"/>
          <w:szCs w:val="20"/>
          <w:lang w:bidi="th-TH"/>
        </w:rPr>
        <w:t>TPE Esmark Bandages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ได้แก่:</w:t>
      </w:r>
    </w:p>
    <w:p w14:paraId="6617EB4C" w14:textId="77777777" w:rsidR="00547968" w:rsidRPr="0007255F" w:rsidRDefault="00547968" w:rsidP="0007255F">
      <w:pPr>
        <w:pStyle w:val="NoSpacing"/>
        <w:numPr>
          <w:ilvl w:val="0"/>
          <w:numId w:val="29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ความยืดหยุ่นที่เหนือกว่า: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 ให้การคืนตัวและความยืดหยุ่นที่เชื่อถือได้ </w:t>
      </w:r>
    </w:p>
    <w:p w14:paraId="705038CB" w14:textId="0DD371E8" w:rsidR="00547968" w:rsidRPr="0007255F" w:rsidRDefault="00547968" w:rsidP="0007255F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เพื่อให้มั่นใจถึงประสิทธิภาพสูงสุดและความสบายของผู้ป่วย</w:t>
      </w:r>
    </w:p>
    <w:p w14:paraId="3590B34D" w14:textId="77777777" w:rsidR="00547968" w:rsidRPr="0007255F" w:rsidRDefault="00547968" w:rsidP="0007255F">
      <w:pPr>
        <w:pStyle w:val="NoSpacing"/>
        <w:numPr>
          <w:ilvl w:val="0"/>
          <w:numId w:val="29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ความปลอดภัยที่เพิ่มขึ้น: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 ปราศจากยางธรรมชาติและสารก่อภูมิแพ้ </w:t>
      </w:r>
    </w:p>
    <w:p w14:paraId="7D8F692D" w14:textId="5E27464A" w:rsidR="00547968" w:rsidRPr="0007255F" w:rsidRDefault="00547968" w:rsidP="0007255F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ช่วยลดความเสี่ยงของอาการแพ้</w:t>
      </w:r>
    </w:p>
    <w:p w14:paraId="69AAA7B6" w14:textId="77777777" w:rsidR="00547968" w:rsidRPr="0007255F" w:rsidRDefault="00547968" w:rsidP="0007255F">
      <w:pPr>
        <w:pStyle w:val="NoSpacing"/>
        <w:numPr>
          <w:ilvl w:val="0"/>
          <w:numId w:val="29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การใช้งานด้านสุขอนามัยแบบใช้ครั้งเดียว: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 รองรับการควบคุมการติดเชื้อ</w:t>
      </w:r>
    </w:p>
    <w:p w14:paraId="2A635CD0" w14:textId="020DC66B" w:rsidR="00547968" w:rsidRPr="0007255F" w:rsidRDefault="00547968" w:rsidP="0007255F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และเกณฑ์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ESG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โดยลดการปนเปื้อนข้ามให้เหลือน้อยที่สุด</w:t>
      </w:r>
    </w:p>
    <w:p w14:paraId="2D94BEE7" w14:textId="77777777" w:rsidR="00547968" w:rsidRPr="0007255F" w:rsidRDefault="00547968" w:rsidP="0007255F">
      <w:pPr>
        <w:pStyle w:val="NoSpacing"/>
        <w:numPr>
          <w:ilvl w:val="0"/>
          <w:numId w:val="29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ความทนทานและการต้านทานการฉีกขาด: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 รับประกันประสิทธิภาพที่</w:t>
      </w:r>
    </w:p>
    <w:p w14:paraId="624F8D97" w14:textId="77777777" w:rsidR="00547968" w:rsidRPr="0007255F" w:rsidRDefault="00547968" w:rsidP="0007255F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เชื่อถือได้สำหรับการใช้งานทางการแพทย์แบบใช้ครั้งเดียว เช่น </w:t>
      </w:r>
    </w:p>
    <w:p w14:paraId="5D1F5E05" w14:textId="77777777" w:rsidR="00547968" w:rsidRPr="0007255F" w:rsidRDefault="00547968" w:rsidP="0007255F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สายรัดและผ้าพันแผล </w:t>
      </w:r>
      <w:r w:rsidRPr="0007255F">
        <w:rPr>
          <w:rFonts w:ascii="Arial" w:hAnsi="Arial" w:cs="Arial"/>
          <w:sz w:val="20"/>
          <w:szCs w:val="20"/>
          <w:lang w:bidi="th-TH"/>
        </w:rPr>
        <w:t>Esmark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ซึ่งให้ความแข็งแรง</w:t>
      </w:r>
    </w:p>
    <w:p w14:paraId="45CDBBDF" w14:textId="6581A5A0" w:rsidR="00547968" w:rsidRPr="0007255F" w:rsidRDefault="00547968" w:rsidP="0007255F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และความยืดหยุ่นสำหรับการใช้งานที่ปลอดภัยและมีประสิทธิภาพ</w:t>
      </w:r>
    </w:p>
    <w:p w14:paraId="5DBC0BB7" w14:textId="77777777" w:rsidR="00547968" w:rsidRPr="0007255F" w:rsidRDefault="00547968" w:rsidP="0007255F">
      <w:pPr>
        <w:pStyle w:val="NoSpacing"/>
        <w:numPr>
          <w:ilvl w:val="0"/>
          <w:numId w:val="29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สัมผัสที่นุ่มนวลและความสบาย: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 ให้ความรู้สึกสบายและอ่อนโยนต่อผิวหนัง </w:t>
      </w:r>
    </w:p>
    <w:p w14:paraId="0FC202D6" w14:textId="1457BC8C" w:rsidR="00547968" w:rsidRPr="0007255F" w:rsidRDefault="00547968" w:rsidP="0007255F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ปรับปรุงประสบการณ์ของผู้ป่วย </w:t>
      </w:r>
    </w:p>
    <w:p w14:paraId="190F7C5B" w14:textId="77777777" w:rsidR="00547968" w:rsidRPr="0007255F" w:rsidRDefault="00547968" w:rsidP="0007255F">
      <w:pPr>
        <w:pStyle w:val="NoSpacing"/>
        <w:numPr>
          <w:ilvl w:val="0"/>
          <w:numId w:val="29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การออกแบบเชิงนวัตกรรม: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 การออกแบบสายรัดและผ้าพันแผลตามหลัก</w:t>
      </w:r>
    </w:p>
    <w:p w14:paraId="20F3842B" w14:textId="121A6132" w:rsidR="00547968" w:rsidRPr="0007255F" w:rsidRDefault="00547968" w:rsidP="0007255F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สรีรศาสตร์และการใช้งานช่วยให้ใช้งานได้ง่ายในภาวะฉุกเฉิน</w:t>
      </w:r>
    </w:p>
    <w:p w14:paraId="4EF8109E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7C5331A1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“วัสดุของ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ได้เพิ่มประสิทธิภาพของผลิตภัณฑ์ทางการแพทย์ของเรา</w:t>
      </w:r>
    </w:p>
    <w:p w14:paraId="0EEBAA1F" w14:textId="77777777" w:rsidR="00547968" w:rsidRPr="0007255F" w:rsidRDefault="00547968" w:rsidP="0007255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อย่างมีนัยสำคัญ รวมถึง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TPE Tourniquet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Esmark Bandages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โซลูชัน</w:t>
      </w:r>
    </w:p>
    <w:p w14:paraId="0DB46EF7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และบริการ </w:t>
      </w:r>
      <w:r w:rsidRPr="0007255F">
        <w:rPr>
          <w:rFonts w:ascii="Arial" w:hAnsi="Arial" w:cs="Arial"/>
          <w:sz w:val="20"/>
          <w:szCs w:val="20"/>
          <w:lang w:bidi="th-TH"/>
        </w:rPr>
        <w:t>TPE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ที่เป็นนวัตกรรมใหม่ของพวกเขานำเสนอการผสมผสานที่ลงตัว</w:t>
      </w:r>
    </w:p>
    <w:p w14:paraId="66685BDA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ของความยืดหยุ่น ความปลอดภัย และความสบาย มอบฟังก์ชันการทำงานที่เชื่อถือได้</w:t>
      </w:r>
    </w:p>
    <w:p w14:paraId="15656415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และเหนือกว่า วัสดุเหล่านี้ช่วยให้เราสามารถยกระดับคุณภาพและความสม่ำเสมอ</w:t>
      </w:r>
    </w:p>
    <w:p w14:paraId="0D4478D0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ของผลิตภัณฑ์ของเรา ทำให้เป็นตัวเลือกที่ต้องการสำหรับผู้เชี่ยวชาญด้านสุขภาพ </w:t>
      </w:r>
    </w:p>
    <w:p w14:paraId="7BFF9179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เราภูมิใจที่ได้เป็นพันธมิตรกับ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ในการนำเสนอโซลูชั่นทางการแพทย์</w:t>
      </w:r>
    </w:p>
    <w:p w14:paraId="1DA2501F" w14:textId="16DB740B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ที่มีประสิทธิภาพสูง" –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TPE Healthcare </w:t>
      </w:r>
      <w:proofErr w:type="spellStart"/>
      <w:r w:rsidRPr="0007255F">
        <w:rPr>
          <w:rFonts w:ascii="Arial" w:hAnsi="Arial" w:cs="Arial"/>
          <w:sz w:val="20"/>
          <w:szCs w:val="20"/>
          <w:lang w:bidi="th-TH"/>
        </w:rPr>
        <w:t>Sdn</w:t>
      </w:r>
      <w:proofErr w:type="spellEnd"/>
      <w:r w:rsidRPr="0007255F">
        <w:rPr>
          <w:rFonts w:ascii="Arial" w:hAnsi="Arial" w:cs="Arial"/>
          <w:sz w:val="20"/>
          <w:szCs w:val="20"/>
          <w:lang w:bidi="th-TH"/>
        </w:rPr>
        <w:t xml:space="preserve"> </w:t>
      </w:r>
      <w:proofErr w:type="spellStart"/>
      <w:r w:rsidRPr="0007255F">
        <w:rPr>
          <w:rFonts w:ascii="Arial" w:hAnsi="Arial" w:cs="Arial"/>
          <w:sz w:val="20"/>
          <w:szCs w:val="20"/>
          <w:lang w:bidi="th-TH"/>
        </w:rPr>
        <w:t>Bhd</w:t>
      </w:r>
      <w:proofErr w:type="spellEnd"/>
      <w:r w:rsidRPr="0007255F">
        <w:rPr>
          <w:rFonts w:ascii="Arial" w:hAnsi="Arial" w:cs="Arial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lang w:bidi="th-TH"/>
        </w:rPr>
        <w:t>(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Tee Kai Foong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กรรมการบริหาร)</w:t>
      </w:r>
    </w:p>
    <w:p w14:paraId="5014C928" w14:textId="23C07AF9" w:rsidR="00547968" w:rsidRPr="0007255F" w:rsidRDefault="00547968" w:rsidP="0007255F">
      <w:pPr>
        <w:pStyle w:val="NoSpacing"/>
        <w:tabs>
          <w:tab w:val="left" w:pos="2568"/>
        </w:tabs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ab/>
      </w:r>
    </w:p>
    <w:p w14:paraId="6B6CE62F" w14:textId="2A3A6020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07255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เกี่ยวกับ ทีพีอี เฮลธ์แคร์</w:t>
      </w:r>
    </w:p>
    <w:p w14:paraId="4EC7D6C2" w14:textId="620A79DC" w:rsidR="00547968" w:rsidRPr="0007255F" w:rsidRDefault="00547968" w:rsidP="0007255F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 ทีพีอี เฮลธ์แคร์ จำกัด </w:t>
      </w:r>
      <w:r w:rsidRPr="0007255F">
        <w:rPr>
          <w:rFonts w:ascii="Arial" w:hAnsi="Arial" w:cs="Arial"/>
          <w:sz w:val="20"/>
          <w:szCs w:val="20"/>
          <w:lang w:bidi="th-TH"/>
        </w:rPr>
        <w:t>Bhd.</w:t>
      </w:r>
      <w:r w:rsidRPr="0007255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ซึ่งก่อตั้งในประเทศมาเลเซียในปี </w:t>
      </w:r>
      <w:r w:rsidRPr="0007255F">
        <w:rPr>
          <w:rFonts w:ascii="Arial" w:hAnsi="Arial" w:cs="Arial"/>
          <w:sz w:val="20"/>
          <w:szCs w:val="20"/>
          <w:cs/>
          <w:lang w:bidi="th-TH"/>
        </w:rPr>
        <w:t>2</w:t>
      </w:r>
      <w:r w:rsidRPr="0007255F">
        <w:rPr>
          <w:rFonts w:ascii="Arial" w:hAnsi="Arial" w:cs="Arial"/>
          <w:sz w:val="20"/>
          <w:szCs w:val="20"/>
          <w:lang w:bidi="th-TH"/>
        </w:rPr>
        <w:t>021</w:t>
      </w:r>
      <w:r w:rsidRPr="0007255F">
        <w:rPr>
          <w:rFonts w:ascii="Arial" w:hAnsi="Arial" w:cs="Arial"/>
          <w:sz w:val="20"/>
          <w:szCs w:val="20"/>
          <w:cs/>
          <w:lang w:bidi="th-TH"/>
        </w:rPr>
        <w:t xml:space="preserve"> </w:t>
      </w:r>
    </w:p>
    <w:p w14:paraId="430C76E5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เป็นสมาชิกของกลุ่ม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Seri Jati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บริษัทที่มองการณ์ไกลแห่งนี้เชี่ยวชาญในการ</w:t>
      </w:r>
    </w:p>
    <w:p w14:paraId="5EDAD9AB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ผลิตอุปกรณ์ที่ใช้แล้วทิ้งทางการแพทย์ โดยเฉพาะแผ่นยืดหยุ่นและแถบยางยืดที่</w:t>
      </w:r>
    </w:p>
    <w:p w14:paraId="40256F03" w14:textId="1C8671E9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ผลิตจากเทอร์โมพลาสติกโพลีเมอร์เกรดพรีเมียม</w:t>
      </w:r>
    </w:p>
    <w:p w14:paraId="25A031B3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Arial" w:hAnsi="Arial" w:cs="Arial"/>
          <w:sz w:val="20"/>
          <w:szCs w:val="20"/>
          <w:lang w:bidi="th-TH"/>
        </w:rPr>
        <w:t xml:space="preserve">TPE Healthcare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มุ่งเน้นไปที่การนำเสนอผลิตภัณฑ์และโซลูชั่นที่ออกแบบตาม</w:t>
      </w:r>
    </w:p>
    <w:p w14:paraId="364A56E7" w14:textId="77777777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>ความต้องการโดยเน้นที่คุณภาพ ความปลอดภัย และความสะดวกสบายที่ออกแบบมา</w:t>
      </w:r>
    </w:p>
    <w:p w14:paraId="3404789B" w14:textId="77777777" w:rsidR="00547968" w:rsidRPr="0007255F" w:rsidRDefault="00547968" w:rsidP="0007255F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โดยเฉพาะสำหรับอุตสาหกรรมการแพทย์ บริษัทได้รับการรับรองมาตรฐาน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07255F">
        <w:rPr>
          <w:rFonts w:ascii="Arial" w:hAnsi="Arial" w:cs="Arial"/>
          <w:sz w:val="20"/>
          <w:szCs w:val="20"/>
          <w:cs/>
          <w:lang w:bidi="th-TH"/>
        </w:rPr>
        <w:t xml:space="preserve">13485:2016 </w:t>
      </w:r>
    </w:p>
    <w:p w14:paraId="77208B52" w14:textId="5CF4BD06" w:rsidR="00547968" w:rsidRPr="0007255F" w:rsidRDefault="00547968" w:rsidP="0007255F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CE MDR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และจดทะเบียนกับ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US FDA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7255F">
        <w:rPr>
          <w:rFonts w:ascii="Arial" w:hAnsi="Arial" w:cs="Arial"/>
          <w:sz w:val="20"/>
          <w:szCs w:val="20"/>
          <w:lang w:bidi="th-TH"/>
        </w:rPr>
        <w:t xml:space="preserve">MDA </w:t>
      </w:r>
      <w:r w:rsidRPr="0007255F">
        <w:rPr>
          <w:rFonts w:ascii="Leelawadee" w:hAnsi="Leelawadee" w:cs="Leelawadee"/>
          <w:sz w:val="20"/>
          <w:szCs w:val="20"/>
          <w:cs/>
          <w:lang w:bidi="th-TH"/>
        </w:rPr>
        <w:t>ในประเทศมาเลเซีย</w:t>
      </w:r>
    </w:p>
    <w:p w14:paraId="45FB3CE6" w14:textId="77777777" w:rsidR="0045121E" w:rsidRPr="00DB041E" w:rsidRDefault="0045121E" w:rsidP="00547968">
      <w:pPr>
        <w:pStyle w:val="NoSpacing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7D758DA9" w14:textId="77777777" w:rsidR="00547968" w:rsidRDefault="00547968" w:rsidP="00547968">
      <w:pPr>
        <w:pStyle w:val="NoSpacing"/>
        <w:ind w:left="720"/>
        <w:rPr>
          <w:rFonts w:ascii="Leelawadee" w:hAnsi="Leelawadee" w:cs="Leelawadee"/>
          <w:sz w:val="20"/>
          <w:szCs w:val="20"/>
          <w:lang w:bidi="th-TH"/>
        </w:rPr>
      </w:pPr>
    </w:p>
    <w:p w14:paraId="31CC89C8" w14:textId="77777777" w:rsidR="0045121E" w:rsidRDefault="0045121E" w:rsidP="00547968">
      <w:pPr>
        <w:pStyle w:val="NoSpacing"/>
        <w:ind w:left="720"/>
        <w:rPr>
          <w:rFonts w:ascii="Leelawadee" w:hAnsi="Leelawadee" w:cs="Leelawadee"/>
          <w:sz w:val="20"/>
          <w:szCs w:val="20"/>
          <w:lang w:bidi="th-TH"/>
        </w:rPr>
      </w:pPr>
    </w:p>
    <w:p w14:paraId="286F072E" w14:textId="77777777" w:rsidR="00547968" w:rsidRPr="00547968" w:rsidRDefault="00547968" w:rsidP="003E4E58">
      <w:pPr>
        <w:spacing w:line="360" w:lineRule="auto"/>
        <w:ind w:right="1559"/>
        <w:jc w:val="both"/>
        <w:rPr>
          <w:rFonts w:ascii="Arial" w:hAnsi="Arial"/>
          <w:sz w:val="6"/>
          <w:szCs w:val="7"/>
          <w:lang w:bidi="th-TH"/>
        </w:rPr>
      </w:pPr>
    </w:p>
    <w:p w14:paraId="3D673EED" w14:textId="77777777" w:rsidR="003E4E58" w:rsidRPr="003E4E58" w:rsidRDefault="003E4E58" w:rsidP="003E4E58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3B8EA208" w14:textId="043F9FB1" w:rsidR="004A57E1" w:rsidRDefault="0073379C" w:rsidP="0006085F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lastRenderedPageBreak/>
        <w:drawing>
          <wp:inline distT="0" distB="0" distL="0" distR="0" wp14:anchorId="503A8460" wp14:editId="1F65BB68">
            <wp:extent cx="4220877" cy="2336800"/>
            <wp:effectExtent l="0" t="0" r="8255" b="6350"/>
            <wp:docPr id="13096652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940" cy="233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560EC" w14:textId="77777777" w:rsidR="00E77C72" w:rsidRPr="00B207C4" w:rsidRDefault="00E77C72" w:rsidP="00E77C72">
      <w:pPr>
        <w:spacing w:line="360" w:lineRule="auto"/>
        <w:ind w:right="1559"/>
        <w:jc w:val="both"/>
        <w:rPr>
          <w:noProof/>
          <w:sz w:val="19"/>
          <w:szCs w:val="19"/>
        </w:rPr>
      </w:pPr>
      <w:r w:rsidRPr="00B207C4">
        <w:rPr>
          <w:rFonts w:ascii="Leelawadee" w:hAnsi="Leelawadee" w:cs="Leelawadee"/>
          <w:b/>
          <w:bCs/>
          <w:sz w:val="19"/>
          <w:szCs w:val="19"/>
          <w:lang w:bidi="ar-SA"/>
        </w:rPr>
        <w:t>(</w:t>
      </w:r>
      <w:r w:rsidRPr="00B207C4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รูปภาพ:</w:t>
      </w:r>
      <w:r w:rsidRPr="00B207C4">
        <w:rPr>
          <w:rFonts w:ascii="Arial" w:hAnsi="Arial" w:cs="Angsana New"/>
          <w:b/>
          <w:bCs/>
          <w:sz w:val="19"/>
          <w:szCs w:val="19"/>
          <w:cs/>
          <w:lang w:bidi="th-TH"/>
        </w:rPr>
        <w:t xml:space="preserve"> </w:t>
      </w:r>
      <w:r w:rsidRPr="00B207C4">
        <w:rPr>
          <w:rFonts w:ascii="Arial" w:hAnsi="Arial" w:cs="Arial"/>
          <w:b/>
          <w:bCs/>
          <w:sz w:val="19"/>
          <w:szCs w:val="19"/>
          <w:lang w:bidi="ar-SA"/>
        </w:rPr>
        <w:t>© 2024 KRAIBURG TPE)</w:t>
      </w:r>
    </w:p>
    <w:p w14:paraId="1043F7CF" w14:textId="77777777" w:rsidR="00E77C72" w:rsidRPr="00B207C4" w:rsidRDefault="00E77C72" w:rsidP="00E77C72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Leelawadee" w:hAnsi="Leelawadee" w:cs="Leelawadee"/>
          <w:sz w:val="19"/>
          <w:szCs w:val="19"/>
          <w:cs/>
          <w:lang w:bidi="th-TH"/>
        </w:rPr>
        <w:t>หากต้องการภาพถ่ายความละเอียดสูง โปรดติดต่อ</w:t>
      </w:r>
      <w:r w:rsidRPr="00B207C4">
        <w:rPr>
          <w:rFonts w:ascii="Arial" w:hAnsi="Arial" w:cs="Arial"/>
          <w:sz w:val="19"/>
          <w:szCs w:val="19"/>
        </w:rPr>
        <w:t xml:space="preserve"> Bridget Ngang </w:t>
      </w:r>
    </w:p>
    <w:p w14:paraId="1A866AE9" w14:textId="77777777" w:rsidR="00E77C72" w:rsidRDefault="00E77C72" w:rsidP="00E77C72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Arial" w:hAnsi="Arial" w:cs="Arial"/>
          <w:sz w:val="19"/>
          <w:szCs w:val="19"/>
        </w:rPr>
        <w:t>(</w:t>
      </w:r>
      <w:hyperlink r:id="rId12" w:history="1">
        <w:r w:rsidRPr="00B207C4">
          <w:rPr>
            <w:rStyle w:val="Hyperlink"/>
            <w:rFonts w:ascii="Arial" w:hAnsi="Arial" w:cs="Arial"/>
            <w:color w:val="auto"/>
            <w:sz w:val="19"/>
            <w:szCs w:val="19"/>
          </w:rPr>
          <w:t>bridget.ngang@kraiburg-tpe.com</w:t>
        </w:r>
      </w:hyperlink>
      <w:r w:rsidRPr="00B207C4">
        <w:rPr>
          <w:rFonts w:ascii="Arial" w:hAnsi="Arial" w:cs="Arial"/>
          <w:sz w:val="19"/>
          <w:szCs w:val="19"/>
        </w:rPr>
        <w:t xml:space="preserve"> , +6 03 9545 6301). </w:t>
      </w:r>
    </w:p>
    <w:p w14:paraId="31C034A7" w14:textId="77777777" w:rsidR="00E77C72" w:rsidRPr="00B207C4" w:rsidRDefault="00E77C72" w:rsidP="00E77C72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</w:p>
    <w:p w14:paraId="35B0B380" w14:textId="77777777" w:rsidR="00E77C72" w:rsidRPr="00B207C4" w:rsidRDefault="00E77C72" w:rsidP="00E77C72">
      <w:pPr>
        <w:spacing w:after="0" w:line="360" w:lineRule="auto"/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>Information for members of the press: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19B60AE" wp14:editId="40D8B3C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2FE41" w14:textId="77777777" w:rsidR="00E77C72" w:rsidRPr="00B207C4" w:rsidRDefault="00E77C72" w:rsidP="00E77C72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5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download high-resolution images</w:t>
        </w:r>
      </w:hyperlink>
    </w:p>
    <w:p w14:paraId="5D40EBC3" w14:textId="77777777" w:rsidR="00E77C72" w:rsidRPr="00B207C4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47688FA" wp14:editId="6271CB6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A1841D" w14:textId="77777777" w:rsidR="00E77C72" w:rsidRPr="00B207C4" w:rsidRDefault="00E77C72" w:rsidP="00E77C72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8" w:history="1">
        <w:r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latest news on KRAIBURG TPE</w:t>
        </w:r>
      </w:hyperlink>
    </w:p>
    <w:p w14:paraId="35561212" w14:textId="77777777" w:rsidR="00E77C72" w:rsidRPr="00B207C4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GB"/>
        </w:rPr>
      </w:pPr>
    </w:p>
    <w:p w14:paraId="42000598" w14:textId="77777777" w:rsidR="00E77C72" w:rsidRPr="00B207C4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 xml:space="preserve">Let’s connect on </w:t>
      </w:r>
      <w:proofErr w:type="gramStart"/>
      <w:r w:rsidRPr="00B207C4">
        <w:rPr>
          <w:rFonts w:ascii="Arial" w:hAnsi="Arial" w:cs="Arial"/>
          <w:b/>
          <w:sz w:val="19"/>
          <w:szCs w:val="19"/>
          <w:lang w:val="en-GB"/>
        </w:rPr>
        <w:t>Social Media</w:t>
      </w:r>
      <w:proofErr w:type="gramEnd"/>
      <w:r w:rsidRPr="00B207C4">
        <w:rPr>
          <w:rFonts w:ascii="Arial" w:hAnsi="Arial" w:cs="Arial"/>
          <w:b/>
          <w:sz w:val="19"/>
          <w:szCs w:val="19"/>
          <w:lang w:val="en-GB"/>
        </w:rPr>
        <w:t>:</w:t>
      </w:r>
    </w:p>
    <w:p w14:paraId="4CD64613" w14:textId="7C147D82" w:rsidR="00E77C72" w:rsidRPr="00E77C72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42949CBC" wp14:editId="5A4DB73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727B3197" wp14:editId="7B2A61E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23FB5C26" wp14:editId="7D0AE74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2658A2CF" wp14:editId="316AA24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62DFAD9E" wp14:editId="3A1478F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AC670" w14:textId="77777777" w:rsidR="00E77C72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MY"/>
        </w:rPr>
      </w:pPr>
    </w:p>
    <w:p w14:paraId="128A120F" w14:textId="77777777" w:rsidR="00E77C72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MY"/>
        </w:rPr>
      </w:pPr>
    </w:p>
    <w:p w14:paraId="1198B4A7" w14:textId="77777777" w:rsidR="00E77C72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MY"/>
        </w:rPr>
      </w:pPr>
    </w:p>
    <w:p w14:paraId="6F09169F" w14:textId="77777777" w:rsidR="00E77C72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MY"/>
        </w:rPr>
      </w:pPr>
    </w:p>
    <w:p w14:paraId="534B283C" w14:textId="2A5737EC" w:rsidR="00E77C72" w:rsidRPr="00B207C4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b/>
          <w:sz w:val="19"/>
          <w:szCs w:val="19"/>
          <w:lang w:val="en-MY"/>
        </w:rPr>
        <w:lastRenderedPageBreak/>
        <w:t>Follow us on WeChat</w:t>
      </w:r>
    </w:p>
    <w:p w14:paraId="05535DC4" w14:textId="77777777" w:rsidR="00E77C72" w:rsidRPr="00B207C4" w:rsidRDefault="00E77C72" w:rsidP="00E77C72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noProof/>
          <w:sz w:val="19"/>
          <w:szCs w:val="19"/>
          <w:lang w:val="en-MY" w:eastAsia="en-MY" w:bidi="ar-SA"/>
        </w:rPr>
        <w:drawing>
          <wp:inline distT="0" distB="0" distL="0" distR="0" wp14:anchorId="3E716B28" wp14:editId="2028A5B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40E51E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56A2A396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386A9CB7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6D0AEF8B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5794AA3F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D540B60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1C454F93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A0A6AE2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CB32795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300263E9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COPEC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66BFA0F5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08EC380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5FEEDFF0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A11DD3E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4A61724F" w14:textId="77777777" w:rsidR="00E77C72" w:rsidRPr="00B207C4" w:rsidRDefault="00E77C72" w:rsidP="00E77C72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176B11ED" w14:textId="77777777" w:rsidR="00E77C72" w:rsidRPr="007D2C88" w:rsidRDefault="00E77C72" w:rsidP="00E77C72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1400</w:t>
      </w:r>
    </w:p>
    <w:p w14:paraId="259AFD04" w14:textId="0ECE7CAD" w:rsidR="001655F4" w:rsidRPr="007D2C88" w:rsidRDefault="001655F4" w:rsidP="00E77C72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 w:bidi="th-TH"/>
        </w:rPr>
      </w:pPr>
    </w:p>
    <w:sectPr w:rsidR="001655F4" w:rsidRPr="007D2C88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4526E" w14:textId="77777777" w:rsidR="000B1ADF" w:rsidRDefault="000B1ADF" w:rsidP="00784C57">
      <w:pPr>
        <w:spacing w:after="0" w:line="240" w:lineRule="auto"/>
      </w:pPr>
      <w:r>
        <w:separator/>
      </w:r>
    </w:p>
  </w:endnote>
  <w:endnote w:type="continuationSeparator" w:id="0">
    <w:p w14:paraId="767EAAC7" w14:textId="77777777" w:rsidR="000B1ADF" w:rsidRDefault="000B1AD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366A4" w14:textId="77777777" w:rsidR="000B1ADF" w:rsidRDefault="000B1ADF" w:rsidP="00784C57">
      <w:pPr>
        <w:spacing w:after="0" w:line="240" w:lineRule="auto"/>
      </w:pPr>
      <w:r>
        <w:separator/>
      </w:r>
    </w:p>
  </w:footnote>
  <w:footnote w:type="continuationSeparator" w:id="0">
    <w:p w14:paraId="01B73788" w14:textId="77777777" w:rsidR="000B1ADF" w:rsidRDefault="000B1AD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66E2C00" w14:textId="77777777" w:rsidR="0007255F" w:rsidRPr="0007255F" w:rsidRDefault="0007255F" w:rsidP="0007255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proofErr w:type="spellStart"/>
          <w:r w:rsidRPr="0007255F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โซลูชันที่เป็นนวัตกรรมของ</w:t>
          </w:r>
          <w:proofErr w:type="spellEnd"/>
          <w:r w:rsidRPr="0007255F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 KRAIBURG TPE </w:t>
          </w:r>
          <w:proofErr w:type="spellStart"/>
          <w:r w:rsidRPr="0007255F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ยกระดับผลิตภัณฑ์</w:t>
          </w:r>
          <w:proofErr w:type="spellEnd"/>
        </w:p>
        <w:p w14:paraId="0B9ACA27" w14:textId="77777777" w:rsidR="0007255F" w:rsidRDefault="0007255F" w:rsidP="0007255F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</w:pPr>
          <w:proofErr w:type="spellStart"/>
          <w:r w:rsidRPr="0007255F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ดูแลสุขภาพให้มีฟังก์ชันการทำงานที่สูงขึ้น</w:t>
          </w:r>
          <w:proofErr w:type="spellEnd"/>
        </w:p>
        <w:p w14:paraId="4C49FEF4" w14:textId="77777777" w:rsidR="0007255F" w:rsidRPr="002B7CE1" w:rsidRDefault="0007255F" w:rsidP="0007255F">
          <w:pPr>
            <w:spacing w:after="0" w:line="360" w:lineRule="auto"/>
            <w:ind w:left="-105"/>
            <w:jc w:val="both"/>
            <w:rPr>
              <w:rFonts w:ascii="Arial" w:hAnsi="Arial" w:cs="Arial" w:hint="eastAsia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December 2024</w:t>
          </w:r>
        </w:p>
        <w:p w14:paraId="1A56E795" w14:textId="7A46FA8E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1C9B484" w14:textId="77777777" w:rsidR="0007255F" w:rsidRPr="0007255F" w:rsidRDefault="0007255F" w:rsidP="0007255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proofErr w:type="spellStart"/>
          <w:r w:rsidRPr="0007255F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โซลูชันที่เป็นนวัตกรรมของ</w:t>
          </w:r>
          <w:proofErr w:type="spellEnd"/>
          <w:r w:rsidRPr="0007255F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 KRAIBURG TPE </w:t>
          </w:r>
          <w:proofErr w:type="spellStart"/>
          <w:r w:rsidRPr="0007255F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ยกระดับผลิตภัณฑ์</w:t>
          </w:r>
          <w:proofErr w:type="spellEnd"/>
        </w:p>
        <w:p w14:paraId="387957AB" w14:textId="77777777" w:rsidR="0007255F" w:rsidRDefault="0007255F" w:rsidP="0007255F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</w:pPr>
          <w:proofErr w:type="spellStart"/>
          <w:r w:rsidRPr="0007255F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ดูแลสุขภาพให้มีฟังก์ชันการทำงานที่สูงขึ้น</w:t>
          </w:r>
          <w:proofErr w:type="spellEnd"/>
        </w:p>
        <w:p w14:paraId="765F9503" w14:textId="6A9AFB9B" w:rsidR="003C4170" w:rsidRPr="002B7CE1" w:rsidRDefault="003C4170" w:rsidP="0007255F">
          <w:pPr>
            <w:spacing w:after="0" w:line="360" w:lineRule="auto"/>
            <w:ind w:left="-105"/>
            <w:jc w:val="both"/>
            <w:rPr>
              <w:rFonts w:ascii="Arial" w:hAnsi="Arial" w:cs="Arial" w:hint="eastAsia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7255F">
            <w:rPr>
              <w:rFonts w:ascii="Arial" w:hAnsi="Arial" w:hint="eastAsia"/>
              <w:b/>
              <w:sz w:val="16"/>
              <w:szCs w:val="16"/>
              <w:lang w:eastAsia="zh-CN"/>
            </w:rPr>
            <w:t>December 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34B"/>
    <w:multiLevelType w:val="hybridMultilevel"/>
    <w:tmpl w:val="A9861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61259"/>
    <w:multiLevelType w:val="hybridMultilevel"/>
    <w:tmpl w:val="3E0A6B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03418"/>
    <w:multiLevelType w:val="hybridMultilevel"/>
    <w:tmpl w:val="81D2E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F0786"/>
    <w:multiLevelType w:val="hybridMultilevel"/>
    <w:tmpl w:val="EF960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DC3A63"/>
    <w:multiLevelType w:val="hybridMultilevel"/>
    <w:tmpl w:val="723CD9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5"/>
  </w:num>
  <w:num w:numId="3" w16cid:durableId="863325349">
    <w:abstractNumId w:val="3"/>
  </w:num>
  <w:num w:numId="4" w16cid:durableId="38749897">
    <w:abstractNumId w:val="27"/>
  </w:num>
  <w:num w:numId="5" w16cid:durableId="36393177">
    <w:abstractNumId w:val="19"/>
  </w:num>
  <w:num w:numId="6" w16cid:durableId="430276158">
    <w:abstractNumId w:val="23"/>
  </w:num>
  <w:num w:numId="7" w16cid:durableId="2015523692">
    <w:abstractNumId w:val="10"/>
  </w:num>
  <w:num w:numId="8" w16cid:durableId="267857598">
    <w:abstractNumId w:val="25"/>
  </w:num>
  <w:num w:numId="9" w16cid:durableId="1307515899">
    <w:abstractNumId w:val="20"/>
  </w:num>
  <w:num w:numId="10" w16cid:durableId="1656494008">
    <w:abstractNumId w:val="2"/>
  </w:num>
  <w:num w:numId="11" w16cid:durableId="288751745">
    <w:abstractNumId w:val="17"/>
  </w:num>
  <w:num w:numId="12" w16cid:durableId="13750362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2"/>
  </w:num>
  <w:num w:numId="15" w16cid:durableId="738357932">
    <w:abstractNumId w:val="16"/>
  </w:num>
  <w:num w:numId="16" w16cid:durableId="197159555">
    <w:abstractNumId w:val="18"/>
  </w:num>
  <w:num w:numId="17" w16cid:durableId="1399480191">
    <w:abstractNumId w:val="13"/>
  </w:num>
  <w:num w:numId="18" w16cid:durableId="1654601013">
    <w:abstractNumId w:val="12"/>
  </w:num>
  <w:num w:numId="19" w16cid:durableId="1945727071">
    <w:abstractNumId w:val="21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4"/>
  </w:num>
  <w:num w:numId="23" w16cid:durableId="1600605678">
    <w:abstractNumId w:val="26"/>
  </w:num>
  <w:num w:numId="24" w16cid:durableId="1907714755">
    <w:abstractNumId w:val="0"/>
  </w:num>
  <w:num w:numId="25" w16cid:durableId="1898665340">
    <w:abstractNumId w:val="14"/>
  </w:num>
  <w:num w:numId="26" w16cid:durableId="235943746">
    <w:abstractNumId w:val="1"/>
  </w:num>
  <w:num w:numId="27" w16cid:durableId="1373994577">
    <w:abstractNumId w:val="8"/>
  </w:num>
  <w:num w:numId="28" w16cid:durableId="288436975">
    <w:abstractNumId w:val="9"/>
  </w:num>
  <w:num w:numId="29" w16cid:durableId="901320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C0D"/>
    <w:rsid w:val="00005FA1"/>
    <w:rsid w:val="00013EA3"/>
    <w:rsid w:val="00020304"/>
    <w:rsid w:val="00022CB1"/>
    <w:rsid w:val="00023A0F"/>
    <w:rsid w:val="00035D86"/>
    <w:rsid w:val="00036CAE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255F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1ADF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6D6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3C4D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4B6F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1DD6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3768"/>
    <w:rsid w:val="00364268"/>
    <w:rsid w:val="0036557B"/>
    <w:rsid w:val="00384C83"/>
    <w:rsid w:val="0038768D"/>
    <w:rsid w:val="00392B70"/>
    <w:rsid w:val="00394212"/>
    <w:rsid w:val="00395377"/>
    <w:rsid w:val="003955E2"/>
    <w:rsid w:val="00396DE4"/>
    <w:rsid w:val="00396F67"/>
    <w:rsid w:val="003A389E"/>
    <w:rsid w:val="003A50BB"/>
    <w:rsid w:val="003B042D"/>
    <w:rsid w:val="003B1E58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E58"/>
    <w:rsid w:val="003E649C"/>
    <w:rsid w:val="003E7421"/>
    <w:rsid w:val="004002A2"/>
    <w:rsid w:val="00401FF2"/>
    <w:rsid w:val="0040224A"/>
    <w:rsid w:val="00404A1D"/>
    <w:rsid w:val="004057E3"/>
    <w:rsid w:val="00405904"/>
    <w:rsid w:val="00406C85"/>
    <w:rsid w:val="00410B91"/>
    <w:rsid w:val="0042276C"/>
    <w:rsid w:val="00432CA6"/>
    <w:rsid w:val="00435158"/>
    <w:rsid w:val="00436125"/>
    <w:rsid w:val="004407AE"/>
    <w:rsid w:val="00444D45"/>
    <w:rsid w:val="0044562F"/>
    <w:rsid w:val="0045042F"/>
    <w:rsid w:val="0045121E"/>
    <w:rsid w:val="004543BF"/>
    <w:rsid w:val="004560BB"/>
    <w:rsid w:val="004562AC"/>
    <w:rsid w:val="00456843"/>
    <w:rsid w:val="00456A3B"/>
    <w:rsid w:val="00465D01"/>
    <w:rsid w:val="004701E5"/>
    <w:rsid w:val="004704BB"/>
    <w:rsid w:val="004714FF"/>
    <w:rsid w:val="00471A94"/>
    <w:rsid w:val="00473F42"/>
    <w:rsid w:val="0047409A"/>
    <w:rsid w:val="00481947"/>
    <w:rsid w:val="00482B9C"/>
    <w:rsid w:val="00483E1E"/>
    <w:rsid w:val="00485524"/>
    <w:rsid w:val="004856BE"/>
    <w:rsid w:val="004919AE"/>
    <w:rsid w:val="00493BFC"/>
    <w:rsid w:val="004A06FC"/>
    <w:rsid w:val="004A3BE3"/>
    <w:rsid w:val="004A444D"/>
    <w:rsid w:val="004A474D"/>
    <w:rsid w:val="004A57E1"/>
    <w:rsid w:val="004A60E5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BBC"/>
    <w:rsid w:val="005146C9"/>
    <w:rsid w:val="00517446"/>
    <w:rsid w:val="0052551D"/>
    <w:rsid w:val="00526CB3"/>
    <w:rsid w:val="00527D82"/>
    <w:rsid w:val="00530A45"/>
    <w:rsid w:val="005310E3"/>
    <w:rsid w:val="005320D5"/>
    <w:rsid w:val="00534339"/>
    <w:rsid w:val="00541D34"/>
    <w:rsid w:val="00541EB1"/>
    <w:rsid w:val="0054392A"/>
    <w:rsid w:val="00545127"/>
    <w:rsid w:val="005466FE"/>
    <w:rsid w:val="00547968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373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77"/>
    <w:rsid w:val="005E3F1F"/>
    <w:rsid w:val="005E6A19"/>
    <w:rsid w:val="006052A4"/>
    <w:rsid w:val="00605435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24E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2C3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79C"/>
    <w:rsid w:val="00736B12"/>
    <w:rsid w:val="00744F3B"/>
    <w:rsid w:val="00754B11"/>
    <w:rsid w:val="0076079D"/>
    <w:rsid w:val="00762555"/>
    <w:rsid w:val="007722FF"/>
    <w:rsid w:val="00774D20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62AF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40B3"/>
    <w:rsid w:val="007F0638"/>
    <w:rsid w:val="007F1877"/>
    <w:rsid w:val="007F3DBF"/>
    <w:rsid w:val="007F5021"/>
    <w:rsid w:val="007F5D28"/>
    <w:rsid w:val="00800754"/>
    <w:rsid w:val="0080089F"/>
    <w:rsid w:val="0080194B"/>
    <w:rsid w:val="00801E68"/>
    <w:rsid w:val="008067A7"/>
    <w:rsid w:val="00806B1C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35B4"/>
    <w:rsid w:val="00855764"/>
    <w:rsid w:val="008608C3"/>
    <w:rsid w:val="00863230"/>
    <w:rsid w:val="00867DC3"/>
    <w:rsid w:val="008725D0"/>
    <w:rsid w:val="00872EB4"/>
    <w:rsid w:val="00873922"/>
    <w:rsid w:val="00874A1A"/>
    <w:rsid w:val="00881CEB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FBF"/>
    <w:rsid w:val="00947191"/>
    <w:rsid w:val="00947A2A"/>
    <w:rsid w:val="00947D55"/>
    <w:rsid w:val="00950CFA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5E51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33D7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6A06"/>
    <w:rsid w:val="00AE7959"/>
    <w:rsid w:val="00AF442B"/>
    <w:rsid w:val="00AF706E"/>
    <w:rsid w:val="00AF73F9"/>
    <w:rsid w:val="00B022F8"/>
    <w:rsid w:val="00B039C3"/>
    <w:rsid w:val="00B056AE"/>
    <w:rsid w:val="00B05D3F"/>
    <w:rsid w:val="00B0714B"/>
    <w:rsid w:val="00B11451"/>
    <w:rsid w:val="00B11780"/>
    <w:rsid w:val="00B140E7"/>
    <w:rsid w:val="00B20D0E"/>
    <w:rsid w:val="00B21133"/>
    <w:rsid w:val="00B214A3"/>
    <w:rsid w:val="00B26667"/>
    <w:rsid w:val="00B26E20"/>
    <w:rsid w:val="00B30994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5269"/>
    <w:rsid w:val="00B777F2"/>
    <w:rsid w:val="00B80B6F"/>
    <w:rsid w:val="00B81B58"/>
    <w:rsid w:val="00B834D1"/>
    <w:rsid w:val="00B85723"/>
    <w:rsid w:val="00B91858"/>
    <w:rsid w:val="00B91A09"/>
    <w:rsid w:val="00B9507E"/>
    <w:rsid w:val="00B95A63"/>
    <w:rsid w:val="00BA383C"/>
    <w:rsid w:val="00BA473D"/>
    <w:rsid w:val="00BA664D"/>
    <w:rsid w:val="00BB12FC"/>
    <w:rsid w:val="00BB2C48"/>
    <w:rsid w:val="00BB6AA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9B9"/>
    <w:rsid w:val="00C27AA5"/>
    <w:rsid w:val="00C30003"/>
    <w:rsid w:val="00C33B05"/>
    <w:rsid w:val="00C33C80"/>
    <w:rsid w:val="00C37354"/>
    <w:rsid w:val="00C44B97"/>
    <w:rsid w:val="00C45FB6"/>
    <w:rsid w:val="00C46197"/>
    <w:rsid w:val="00C55745"/>
    <w:rsid w:val="00C566EF"/>
    <w:rsid w:val="00C56946"/>
    <w:rsid w:val="00C6643A"/>
    <w:rsid w:val="00C664F5"/>
    <w:rsid w:val="00C66CBF"/>
    <w:rsid w:val="00C67ADC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E87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318F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1DB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4CD"/>
    <w:rsid w:val="00DF6D95"/>
    <w:rsid w:val="00DF7FD8"/>
    <w:rsid w:val="00E039D8"/>
    <w:rsid w:val="00E14E87"/>
    <w:rsid w:val="00E152CB"/>
    <w:rsid w:val="00E17CAC"/>
    <w:rsid w:val="00E30FE5"/>
    <w:rsid w:val="00E31F55"/>
    <w:rsid w:val="00E324CD"/>
    <w:rsid w:val="00E34355"/>
    <w:rsid w:val="00E34E27"/>
    <w:rsid w:val="00E42849"/>
    <w:rsid w:val="00E44112"/>
    <w:rsid w:val="00E52729"/>
    <w:rsid w:val="00E533F6"/>
    <w:rsid w:val="00E53B97"/>
    <w:rsid w:val="00E57256"/>
    <w:rsid w:val="00E61AA8"/>
    <w:rsid w:val="00E628B9"/>
    <w:rsid w:val="00E63371"/>
    <w:rsid w:val="00E63E21"/>
    <w:rsid w:val="00E72840"/>
    <w:rsid w:val="00E75CF3"/>
    <w:rsid w:val="00E77C72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93F"/>
    <w:rsid w:val="00EC5A4E"/>
    <w:rsid w:val="00EC6D87"/>
    <w:rsid w:val="00EC7126"/>
    <w:rsid w:val="00ED7A78"/>
    <w:rsid w:val="00EE4A53"/>
    <w:rsid w:val="00EE5010"/>
    <w:rsid w:val="00EF2232"/>
    <w:rsid w:val="00EF4646"/>
    <w:rsid w:val="00EF58AF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46B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4F02"/>
    <w:rsid w:val="00FC5673"/>
    <w:rsid w:val="00FD0B54"/>
    <w:rsid w:val="00FD0BAD"/>
    <w:rsid w:val="00FD399E"/>
    <w:rsid w:val="00FD46CB"/>
    <w:rsid w:val="00FE170A"/>
    <w:rsid w:val="00FE1DBE"/>
    <w:rsid w:val="00FE31CD"/>
    <w:rsid w:val="00FE3BF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09D2A39AB174E8FC59409EB5DDABD" ma:contentTypeVersion="17" ma:contentTypeDescription="Ein neues Dokument erstellen." ma:contentTypeScope="" ma:versionID="f95f2fdda4e666891a149190b9029cb4">
  <xsd:schema xmlns:xsd="http://www.w3.org/2001/XMLSchema" xmlns:xs="http://www.w3.org/2001/XMLSchema" xmlns:p="http://schemas.microsoft.com/office/2006/metadata/properties" xmlns:ns3="d547e504-600e-4b09-979f-5ea2d86b573a" xmlns:ns4="fbb29c60-f497-4f83-abf0-a00a3bc1699b" targetNamespace="http://schemas.microsoft.com/office/2006/metadata/properties" ma:root="true" ma:fieldsID="c39f8f4887f7377dcccf95dc81b63388" ns3:_="" ns4:_="">
    <xsd:import namespace="d547e504-600e-4b09-979f-5ea2d86b573a"/>
    <xsd:import namespace="fbb29c60-f497-4f83-abf0-a00a3bc169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7e504-600e-4b09-979f-5ea2d86b57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29c60-f497-4f83-abf0-a00a3bc16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D5C3F4-CDA9-4BFC-BC64-9A6C2C66B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7e504-600e-4b09-979f-5ea2d86b573a"/>
    <ds:schemaRef ds:uri="fbb29c60-f497-4f83-abf0-a00a3bc16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fbb29c60-f497-4f83-abf0-a00a3bc1699b"/>
    <ds:schemaRef ds:uri="d547e504-600e-4b09-979f-5ea2d86b573a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2024-10-10T03:40:00Z</dcterms:created>
  <dcterms:modified xsi:type="dcterms:W3CDTF">2024-11-25T02:52:00Z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0x0101008A409D2A39AB174E8FC59409EB5DDABD</vt:lpwstr>
  </property>
</Properties>
</file>