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E5C48" w14:textId="3A029C63" w:rsidR="004A57E1" w:rsidRPr="00591940" w:rsidRDefault="00E577F6" w:rsidP="00E577F6">
      <w:pPr>
        <w:spacing w:after="0" w:line="360" w:lineRule="auto"/>
        <w:ind w:left="-105"/>
        <w:jc w:val="both"/>
        <w:rPr>
          <w:rFonts w:ascii="Arial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</w:pPr>
      <w:r w:rsidRPr="00C348D9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</w:t>
      </w:r>
      <w:r w:rsidR="00C348D9">
        <w:rPr>
          <w:rFonts w:ascii="Arial" w:hAnsi="Arial" w:cs="Arial" w:hint="eastAsia"/>
          <w:b/>
          <w:bCs/>
          <w:sz w:val="24"/>
          <w:szCs w:val="24"/>
          <w:lang w:eastAsia="zh-CN"/>
        </w:rPr>
        <w:t xml:space="preserve"> </w:t>
      </w:r>
      <w:r w:rsidR="00C348D9" w:rsidRPr="00C348D9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凱柏膠寶</w:t>
      </w:r>
      <w:r w:rsidR="00D23D1C" w:rsidRPr="00D23D1C">
        <w:rPr>
          <w:rFonts w:ascii="Arial" w:eastAsia="MingLiU" w:hAnsi="Arial" w:cs="Arial" w:hint="eastAsia"/>
          <w:b/>
          <w:bCs/>
          <w:color w:val="0D0D0D"/>
          <w:sz w:val="24"/>
          <w:szCs w:val="24"/>
          <w:shd w:val="clear" w:color="auto" w:fill="FFFFFF"/>
          <w:lang w:eastAsia="zh-CN"/>
        </w:rPr>
        <w:t>提供</w:t>
      </w:r>
      <w:r w:rsidR="00C348D9" w:rsidRPr="00C348D9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適用於直髮器</w:t>
      </w:r>
      <w:r w:rsidR="00591940" w:rsidRPr="00C348D9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的靜電防護</w:t>
      </w:r>
      <w:r w:rsidR="00591940" w:rsidRPr="00C348D9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TPE</w:t>
      </w:r>
      <w:r w:rsidR="00D23D1C" w:rsidRPr="00D23D1C">
        <w:rPr>
          <w:rFonts w:ascii="Arial" w:eastAsia="MingLiU" w:hAnsi="Arial" w:cs="Arial" w:hint="eastAsia"/>
          <w:b/>
          <w:bCs/>
          <w:color w:val="0D0D0D"/>
          <w:sz w:val="24"/>
          <w:szCs w:val="24"/>
          <w:shd w:val="clear" w:color="auto" w:fill="FFFFFF"/>
          <w:lang w:eastAsia="zh-CN"/>
        </w:rPr>
        <w:t>材料</w:t>
      </w:r>
      <w:r w:rsidR="00591940" w:rsidRPr="00C348D9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解決方案</w:t>
      </w:r>
    </w:p>
    <w:p w14:paraId="39FA35C7" w14:textId="17B22569" w:rsidR="00F55EEF" w:rsidRPr="00C348D9" w:rsidRDefault="00F55EEF" w:rsidP="00F55EEF">
      <w:pPr>
        <w:spacing w:after="0" w:line="360" w:lineRule="auto"/>
        <w:jc w:val="both"/>
        <w:rPr>
          <w:rFonts w:ascii="Arial" w:eastAsia="MingLiU" w:hAnsi="Arial" w:cs="Arial"/>
          <w:b/>
          <w:bCs/>
          <w:color w:val="0D0D0D"/>
          <w:sz w:val="14"/>
          <w:szCs w:val="14"/>
          <w:shd w:val="clear" w:color="auto" w:fill="FFFFFF"/>
          <w:lang w:eastAsia="zh-CN"/>
        </w:rPr>
      </w:pPr>
    </w:p>
    <w:p w14:paraId="7A840787" w14:textId="338BF815" w:rsidR="00C348D9" w:rsidRDefault="00C348D9" w:rsidP="00C348D9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為了滿足現代消費者不斷變化的需求，製造商正在不斷尋求提供更強性能和安全性的材料來製造直髮器。直髮器已成為在家中實現光滑且像沙龍般的髮型不可或缺的工具。針</w:t>
      </w:r>
      <w:proofErr w:type="gramStart"/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對</w:t>
      </w:r>
      <w:proofErr w:type="gramEnd"/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此需求，領先的</w:t>
      </w:r>
      <w:proofErr w:type="gramStart"/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</w:t>
      </w:r>
      <w:proofErr w:type="gramEnd"/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塑性彈性體解決方案供</w:t>
      </w:r>
      <w:proofErr w:type="gramStart"/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</w:t>
      </w:r>
      <w:proofErr w:type="gramEnd"/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商凱柏膠寶推出了其靜電防護</w:t>
      </w:r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材料，具</w:t>
      </w:r>
      <w:proofErr w:type="gramStart"/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備</w:t>
      </w:r>
      <w:proofErr w:type="gramEnd"/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一系列優點，非常適合直髮器製造。</w:t>
      </w:r>
    </w:p>
    <w:p w14:paraId="2C36C236" w14:textId="77777777" w:rsidR="000826D7" w:rsidRPr="000826D7" w:rsidRDefault="000826D7" w:rsidP="00C348D9">
      <w:pPr>
        <w:spacing w:line="360" w:lineRule="auto"/>
        <w:ind w:right="1559"/>
        <w:jc w:val="both"/>
        <w:rPr>
          <w:rFonts w:ascii="Arial" w:hAnsi="Arial" w:cs="Arial" w:hint="eastAsia"/>
          <w:color w:val="000000" w:themeColor="text1"/>
          <w:sz w:val="6"/>
          <w:szCs w:val="6"/>
          <w:lang w:eastAsia="zh-CN"/>
        </w:rPr>
      </w:pPr>
    </w:p>
    <w:p w14:paraId="71AF9EEA" w14:textId="1BB8F9E0" w:rsidR="00C348D9" w:rsidRDefault="00C348D9" w:rsidP="00C348D9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凱柏膠寶的</w:t>
      </w:r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AD1/AS</w:t>
      </w:r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系列代表了直髮器材料技術的重大進步。這種創新的</w:t>
      </w:r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材料經過工程設計，以滿足靜電釋放的要求，提供了卓越的性能和可靠性。</w:t>
      </w:r>
    </w:p>
    <w:p w14:paraId="6BB0479A" w14:textId="77777777" w:rsidR="000826D7" w:rsidRPr="000826D7" w:rsidRDefault="000826D7" w:rsidP="00C348D9">
      <w:pPr>
        <w:spacing w:line="360" w:lineRule="auto"/>
        <w:ind w:right="1559"/>
        <w:jc w:val="both"/>
        <w:rPr>
          <w:rFonts w:ascii="Arial" w:hAnsi="Arial" w:cs="Arial" w:hint="eastAsia"/>
          <w:color w:val="000000" w:themeColor="text1"/>
          <w:sz w:val="6"/>
          <w:szCs w:val="6"/>
          <w:lang w:eastAsia="zh-CN"/>
        </w:rPr>
      </w:pPr>
    </w:p>
    <w:p w14:paraId="7B3F3DEA" w14:textId="64B7CDFD" w:rsidR="00C348D9" w:rsidRPr="000826D7" w:rsidRDefault="00C348D9" w:rsidP="00C348D9">
      <w:pPr>
        <w:spacing w:after="0" w:line="360" w:lineRule="auto"/>
        <w:ind w:right="1559"/>
        <w:jc w:val="both"/>
        <w:rPr>
          <w:rFonts w:ascii="Arial" w:hAnsi="Arial" w:cs="Arial" w:hint="eastAsia"/>
          <w:b/>
          <w:bCs/>
          <w:color w:val="000000" w:themeColor="text1"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材料優</w:t>
      </w:r>
      <w:proofErr w:type="gramStart"/>
      <w:r w:rsidRPr="00C348D9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勢</w:t>
      </w:r>
      <w:proofErr w:type="gramEnd"/>
    </w:p>
    <w:p w14:paraId="14BE4702" w14:textId="7A66443D" w:rsidR="00C348D9" w:rsidRPr="000826D7" w:rsidRDefault="00C348D9" w:rsidP="00C348D9">
      <w:pPr>
        <w:spacing w:after="0" w:line="360" w:lineRule="auto"/>
        <w:ind w:right="1559"/>
        <w:jc w:val="both"/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來自凱柏膠寶的</w:t>
      </w:r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AD1/AS</w:t>
      </w:r>
      <w:r w:rsidRPr="00C348D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系列提供了多種優勢，其目的在於滿足直髮器製造的嚴格要求。關鍵的材料特性包括：</w:t>
      </w:r>
    </w:p>
    <w:p w14:paraId="12010760" w14:textId="49C72F5B" w:rsidR="00C348D9" w:rsidRPr="000826D7" w:rsidRDefault="00C348D9" w:rsidP="000826D7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0826D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取代彈性體的</w:t>
      </w:r>
      <w:proofErr w:type="gramStart"/>
      <w:r w:rsidRPr="000826D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熱</w:t>
      </w:r>
      <w:proofErr w:type="gramEnd"/>
      <w:r w:rsidRPr="000826D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塑性材料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：相較</w:t>
      </w:r>
      <w:proofErr w:type="gramStart"/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於傳</w:t>
      </w:r>
      <w:proofErr w:type="gramEnd"/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統彈性體，能提供更好的性能與可靠性。</w:t>
      </w:r>
    </w:p>
    <w:p w14:paraId="4C84A40C" w14:textId="6E671B0F" w:rsidR="00C348D9" w:rsidRPr="000826D7" w:rsidRDefault="00C348D9" w:rsidP="000826D7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0826D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最佳化的機械特性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：確保長時間使用的卓越耐用性和長</w:t>
      </w:r>
      <w:proofErr w:type="gramStart"/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壽</w:t>
      </w:r>
      <w:proofErr w:type="gramEnd"/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性。</w:t>
      </w:r>
    </w:p>
    <w:p w14:paraId="179646B7" w14:textId="260F6CDD" w:rsidR="00C348D9" w:rsidRPr="000826D7" w:rsidRDefault="00C348D9" w:rsidP="000826D7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0826D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減少塵埃累積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：增強清潔度和維護性，提供卓越的使用者體驗。</w:t>
      </w:r>
    </w:p>
    <w:p w14:paraId="7B239299" w14:textId="25BD2930" w:rsidR="00C348D9" w:rsidRPr="000826D7" w:rsidRDefault="00C348D9" w:rsidP="000826D7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0826D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可染色性：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允許客製化設計，以滿</w:t>
      </w:r>
      <w:proofErr w:type="gramStart"/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足不同</w:t>
      </w:r>
      <w:proofErr w:type="gramEnd"/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的消費者偏好。</w:t>
      </w:r>
    </w:p>
    <w:p w14:paraId="1EBBF9A9" w14:textId="482823DB" w:rsidR="00C348D9" w:rsidRPr="000826D7" w:rsidRDefault="00C348D9" w:rsidP="000826D7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0826D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溫</w:t>
      </w:r>
      <w:proofErr w:type="gramEnd"/>
      <w:r w:rsidRPr="000826D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度穩定性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：耐受高達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80°C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</w:t>
      </w:r>
      <w:proofErr w:type="gramStart"/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溫</w:t>
      </w:r>
      <w:proofErr w:type="gramEnd"/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度，確</w:t>
      </w:r>
      <w:proofErr w:type="gramStart"/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保安全且有效率</w:t>
      </w:r>
      <w:proofErr w:type="gramEnd"/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的操作。</w:t>
      </w:r>
    </w:p>
    <w:p w14:paraId="2C658876" w14:textId="29C5C557" w:rsidR="00C348D9" w:rsidRPr="000826D7" w:rsidRDefault="00C348D9" w:rsidP="000826D7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0826D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柔軟不</w:t>
      </w:r>
      <w:proofErr w:type="gramStart"/>
      <w:r w:rsidRPr="000826D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黏</w:t>
      </w:r>
      <w:proofErr w:type="gramEnd"/>
      <w:r w:rsidRPr="000826D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膩的觸感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：提供舒適的人體工學握感，輕鬆塑造髮型。</w:t>
      </w:r>
    </w:p>
    <w:p w14:paraId="428CEF98" w14:textId="4746D696" w:rsidR="00C348D9" w:rsidRPr="000826D7" w:rsidRDefault="00C348D9" w:rsidP="000826D7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0826D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對</w:t>
      </w:r>
      <w:proofErr w:type="gramEnd"/>
      <w:r w:rsidRPr="000826D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各種基材的包膠性能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：包括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PC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ABS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PC/ABS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，確</w:t>
      </w:r>
      <w:proofErr w:type="gramStart"/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保材料</w:t>
      </w:r>
      <w:proofErr w:type="gramEnd"/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之間牢固</w:t>
      </w:r>
      <w:r w:rsidR="007548B9" w:rsidRPr="000826D7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的連接和穩定性。</w:t>
      </w:r>
    </w:p>
    <w:p w14:paraId="6B0B0A47" w14:textId="23678884" w:rsidR="00F55EEF" w:rsidRPr="000826D7" w:rsidRDefault="00C348D9" w:rsidP="000826D7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0826D7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中等電阻率：</w:t>
      </w:r>
      <w:r w:rsidRPr="000826D7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促進靜電釋放，增強使用時的安全性。</w:t>
      </w:r>
    </w:p>
    <w:p w14:paraId="51F54EBC" w14:textId="77777777" w:rsidR="00C348D9" w:rsidRPr="00C348D9" w:rsidRDefault="00C348D9" w:rsidP="00C348D9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22C6EAEA" w14:textId="77777777" w:rsidR="00C348D9" w:rsidRPr="00C348D9" w:rsidRDefault="00C348D9" w:rsidP="00C45B9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lang w:eastAsia="zh-CN"/>
        </w:rPr>
        <w:t>這些創新的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材料在各個領域都有理想的應用，包括手動工具和電動工具的把手、柔軟觸感的表面用於握把、開關、墊子、電纜夾、夾子、遊戲機、電子組件以及機器人零件。</w:t>
      </w:r>
    </w:p>
    <w:p w14:paraId="4F739330" w14:textId="2256BB5A" w:rsidR="00C348D9" w:rsidRPr="00C348D9" w:rsidRDefault="00C348D9" w:rsidP="00C348D9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lang w:eastAsia="zh-CN"/>
        </w:rPr>
        <w:lastRenderedPageBreak/>
        <w:t>隨著凱柏膠寶引入靜電防護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材料，製造商現在可以製造出不僅符合且超越行業標準的直髮器，確保用戶獲得增強的性能和安全性。</w:t>
      </w:r>
    </w:p>
    <w:p w14:paraId="3B8EA208" w14:textId="32FDC36E" w:rsidR="004A57E1" w:rsidRPr="00C348D9" w:rsidRDefault="00B214A3" w:rsidP="00C348D9">
      <w:pPr>
        <w:spacing w:line="360" w:lineRule="auto"/>
        <w:ind w:right="1559"/>
        <w:rPr>
          <w:rFonts w:ascii="Arial" w:eastAsia="MingLiU" w:hAnsi="Arial" w:cs="Arial"/>
          <w:noProof/>
          <w:lang w:eastAsia="zh-CN"/>
        </w:rPr>
      </w:pPr>
      <w:r w:rsidRPr="00C348D9">
        <w:rPr>
          <w:rFonts w:ascii="Arial" w:eastAsia="MingLiU" w:hAnsi="Arial" w:cs="Arial"/>
          <w:noProof/>
        </w:rPr>
        <w:drawing>
          <wp:inline distT="0" distB="0" distL="0" distR="0" wp14:anchorId="7492C955" wp14:editId="2D683002">
            <wp:extent cx="4203700" cy="2327291"/>
            <wp:effectExtent l="0" t="0" r="6350" b="0"/>
            <wp:docPr id="1754214216" name="Picture 1" descr="A black hair straightener with a red digital displa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214216" name="Picture 1" descr="A black hair straightener with a red digital displa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814" cy="2330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C94DC" w14:textId="3684B798" w:rsidR="00C348D9" w:rsidRPr="00C348D9" w:rsidRDefault="00C348D9" w:rsidP="00C348D9">
      <w:pPr>
        <w:spacing w:after="0"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© 2024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凱柏膠寶版權所有）</w:t>
      </w:r>
    </w:p>
    <w:p w14:paraId="12D79397" w14:textId="77777777" w:rsidR="00C348D9" w:rsidRPr="00C348D9" w:rsidRDefault="00C348D9" w:rsidP="00C348D9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7177EB76" w14:textId="7345CF42" w:rsidR="00605ED9" w:rsidRPr="00C348D9" w:rsidRDefault="00605ED9" w:rsidP="00C348D9">
      <w:pPr>
        <w:keepNext/>
        <w:keepLines/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</w:p>
    <w:p w14:paraId="354AFA3B" w14:textId="7C78700C" w:rsidR="009D2688" w:rsidRPr="00C348D9" w:rsidRDefault="00C348D9" w:rsidP="00C348D9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C348D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11160FBB" w:rsidR="009D2688" w:rsidRPr="00C348D9" w:rsidRDefault="00C348D9" w:rsidP="00A26505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C348D9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C348D9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AB8AD9" w14:textId="2F591830" w:rsidR="00C348D9" w:rsidRPr="00C348D9" w:rsidRDefault="00C348D9" w:rsidP="00C348D9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14653B29" w14:textId="77777777" w:rsidR="009D2688" w:rsidRPr="00C348D9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020DD930" w14:textId="29220E10" w:rsidR="009D2688" w:rsidRPr="00C348D9" w:rsidRDefault="00C348D9" w:rsidP="00C348D9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C348D9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C348D9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C348D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48D9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C348D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48D9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C348D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48D9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C348D9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C348D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48D9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C348D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3C1CC" w14:textId="776C06BB" w:rsidR="00C348D9" w:rsidRPr="00C348D9" w:rsidRDefault="00C348D9" w:rsidP="00C348D9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2336" behindDoc="1" locked="0" layoutInCell="1" allowOverlap="1" wp14:anchorId="5BA345A1" wp14:editId="21B31A2A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1655927913" name="Picture 165592791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2244D876" w14:textId="6DAE87F9" w:rsidR="009D2688" w:rsidRPr="00C348D9" w:rsidRDefault="009D2688" w:rsidP="00A26505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</w:p>
    <w:p w14:paraId="4630E342" w14:textId="064B253B" w:rsidR="009D2688" w:rsidRPr="00C348D9" w:rsidRDefault="009D2688" w:rsidP="00A26505">
      <w:pPr>
        <w:ind w:right="1559"/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</w:pPr>
    </w:p>
    <w:p w14:paraId="28BF031D" w14:textId="77777777" w:rsidR="00C348D9" w:rsidRPr="00C348D9" w:rsidRDefault="00C348D9" w:rsidP="00A26505">
      <w:pPr>
        <w:ind w:right="1559"/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</w:pPr>
    </w:p>
    <w:p w14:paraId="6682D5BA" w14:textId="77777777" w:rsidR="00C348D9" w:rsidRPr="00C348D9" w:rsidRDefault="00C348D9" w:rsidP="00A26505">
      <w:pPr>
        <w:ind w:right="1559"/>
        <w:rPr>
          <w:rFonts w:ascii="Arial" w:eastAsia="MingLiU" w:hAnsi="Arial" w:cs="Arial"/>
          <w:b/>
          <w:sz w:val="20"/>
          <w:szCs w:val="20"/>
          <w:lang w:val="en-MY"/>
        </w:rPr>
      </w:pPr>
    </w:p>
    <w:p w14:paraId="073D72F2" w14:textId="77777777" w:rsidR="00C348D9" w:rsidRPr="00C348D9" w:rsidRDefault="00C348D9" w:rsidP="00C348D9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C348D9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是一家業務足跡遍布全球的客製化熱塑性彈性體製造商。凱柏膠寶成立於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化合物領域最具競爭力的產業領導者。本公司旨在為客戶提供安全、可靠、可持續的產品。公司擁有超過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C348D9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C348D9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C348D9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C348D9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C348D9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C348D9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C348D9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C348D9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C348D9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C348D9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C348D9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C348D9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C348D9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C348D9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C348D9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C348D9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C348D9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C348D9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C348D9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C348D9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C348D9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C348D9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C348D9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C348D9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C348D9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C348D9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C348D9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C348D9">
        <w:rPr>
          <w:rFonts w:ascii="Arial" w:eastAsia="MingLiU" w:hAnsi="Arial" w:cs="Arial"/>
          <w:sz w:val="20"/>
          <w:szCs w:val="20"/>
          <w:lang w:eastAsia="zh-CN"/>
        </w:rPr>
        <w:t>。該公司在德國的總部經過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C348D9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259AFD04" w14:textId="77777777" w:rsidR="001655F4" w:rsidRPr="00C348D9" w:rsidRDefault="001655F4" w:rsidP="00A26505">
      <w:pPr>
        <w:ind w:right="1559"/>
        <w:rPr>
          <w:rFonts w:ascii="Arial" w:eastAsia="MingLiU" w:hAnsi="Arial" w:cs="Arial"/>
          <w:b/>
          <w:sz w:val="21"/>
          <w:szCs w:val="21"/>
          <w:lang w:eastAsia="zh-CN"/>
        </w:rPr>
      </w:pPr>
    </w:p>
    <w:sectPr w:rsidR="001655F4" w:rsidRPr="00C348D9" w:rsidSect="00C915FA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08169C3B" w:rsidR="008D6B76" w:rsidRPr="00073D11" w:rsidRDefault="00C348D9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67437CE" wp14:editId="138DD8C4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3F7A8F" w14:textId="77777777" w:rsidR="00C348D9" w:rsidRPr="000D5D1A" w:rsidRDefault="00C348D9" w:rsidP="00C348D9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5F4D80B0" w14:textId="77777777" w:rsidR="00C348D9" w:rsidRPr="000D5D1A" w:rsidRDefault="00C348D9" w:rsidP="00C348D9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B4EB761" w14:textId="77777777" w:rsidR="00C348D9" w:rsidRPr="000D5D1A" w:rsidRDefault="00C348D9" w:rsidP="00C348D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5DDDD1A" w14:textId="77777777" w:rsidR="00C348D9" w:rsidRPr="000D5D1A" w:rsidRDefault="00C348D9" w:rsidP="00C348D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3B78189F" w14:textId="77777777" w:rsidR="00C348D9" w:rsidRPr="000D5D1A" w:rsidRDefault="00C348D9" w:rsidP="00C348D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09554E01" w14:textId="77777777" w:rsidR="00C348D9" w:rsidRPr="000D5D1A" w:rsidRDefault="00C348D9" w:rsidP="00C348D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89E1F5B" w14:textId="77777777" w:rsidR="00C348D9" w:rsidRPr="000D5D1A" w:rsidRDefault="00AC7135" w:rsidP="00C348D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C348D9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525B93A" w14:textId="77777777" w:rsidR="00C348D9" w:rsidRPr="000D5D1A" w:rsidRDefault="00C348D9" w:rsidP="00C348D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33FD7BD" w14:textId="77777777" w:rsidR="00C348D9" w:rsidRPr="000D5D1A" w:rsidRDefault="00C348D9" w:rsidP="00C348D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63443630" w14:textId="77777777" w:rsidR="00C348D9" w:rsidRPr="000D5D1A" w:rsidRDefault="00C348D9" w:rsidP="00C348D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4ADFC90C" w14:textId="77777777" w:rsidR="00C348D9" w:rsidRPr="000D5D1A" w:rsidRDefault="00C348D9" w:rsidP="00C348D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0630A3A2" w14:textId="77777777" w:rsidR="00C348D9" w:rsidRPr="000D5D1A" w:rsidRDefault="00C348D9" w:rsidP="00C348D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3024244" w14:textId="77777777" w:rsidR="00C348D9" w:rsidRPr="000D5D1A" w:rsidRDefault="00AC7135" w:rsidP="00C348D9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C348D9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8B4D7F5" w14:textId="77777777" w:rsidR="00C348D9" w:rsidRPr="000D5D1A" w:rsidRDefault="00C348D9" w:rsidP="00C348D9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CCDC71E" w14:textId="77777777" w:rsidR="00C348D9" w:rsidRPr="001E1888" w:rsidRDefault="00C348D9" w:rsidP="00C348D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D5CA010" w14:textId="77777777" w:rsidR="00C348D9" w:rsidRPr="001E1888" w:rsidRDefault="00C348D9" w:rsidP="00C348D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57581AC" w14:textId="77777777" w:rsidR="00C348D9" w:rsidRPr="001E1888" w:rsidRDefault="00C348D9" w:rsidP="00C348D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7FC60B3" w14:textId="77777777" w:rsidR="00C348D9" w:rsidRPr="001E1888" w:rsidRDefault="00C348D9" w:rsidP="00C348D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7437C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353F7A8F" w14:textId="77777777" w:rsidR="00C348D9" w:rsidRPr="000D5D1A" w:rsidRDefault="00C348D9" w:rsidP="00C348D9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5F4D80B0" w14:textId="77777777" w:rsidR="00C348D9" w:rsidRPr="000D5D1A" w:rsidRDefault="00C348D9" w:rsidP="00C348D9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B4EB761" w14:textId="77777777" w:rsidR="00C348D9" w:rsidRPr="000D5D1A" w:rsidRDefault="00C348D9" w:rsidP="00C348D9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5DDDD1A" w14:textId="77777777" w:rsidR="00C348D9" w:rsidRPr="000D5D1A" w:rsidRDefault="00C348D9" w:rsidP="00C348D9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3B78189F" w14:textId="77777777" w:rsidR="00C348D9" w:rsidRPr="000D5D1A" w:rsidRDefault="00C348D9" w:rsidP="00C348D9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09554E01" w14:textId="77777777" w:rsidR="00C348D9" w:rsidRPr="000D5D1A" w:rsidRDefault="00C348D9" w:rsidP="00C348D9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89E1F5B" w14:textId="77777777" w:rsidR="00C348D9" w:rsidRPr="000D5D1A" w:rsidRDefault="00AC7135" w:rsidP="00C348D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C348D9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525B93A" w14:textId="77777777" w:rsidR="00C348D9" w:rsidRPr="000D5D1A" w:rsidRDefault="00C348D9" w:rsidP="00C348D9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33FD7BD" w14:textId="77777777" w:rsidR="00C348D9" w:rsidRPr="000D5D1A" w:rsidRDefault="00C348D9" w:rsidP="00C348D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63443630" w14:textId="77777777" w:rsidR="00C348D9" w:rsidRPr="000D5D1A" w:rsidRDefault="00C348D9" w:rsidP="00C348D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4ADFC90C" w14:textId="77777777" w:rsidR="00C348D9" w:rsidRPr="000D5D1A" w:rsidRDefault="00C348D9" w:rsidP="00C348D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0630A3A2" w14:textId="77777777" w:rsidR="00C348D9" w:rsidRPr="000D5D1A" w:rsidRDefault="00C348D9" w:rsidP="00C348D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3024244" w14:textId="77777777" w:rsidR="00C348D9" w:rsidRPr="000D5D1A" w:rsidRDefault="00AC7135" w:rsidP="00C348D9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C348D9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8B4D7F5" w14:textId="77777777" w:rsidR="00C348D9" w:rsidRPr="000D5D1A" w:rsidRDefault="00C348D9" w:rsidP="00C348D9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2CCDC71E" w14:textId="77777777" w:rsidR="00C348D9" w:rsidRPr="001E1888" w:rsidRDefault="00C348D9" w:rsidP="00C348D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D5CA010" w14:textId="77777777" w:rsidR="00C348D9" w:rsidRPr="001E1888" w:rsidRDefault="00C348D9" w:rsidP="00C348D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57581AC" w14:textId="77777777" w:rsidR="00C348D9" w:rsidRPr="001E1888" w:rsidRDefault="00C348D9" w:rsidP="00C348D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7FC60B3" w14:textId="77777777" w:rsidR="00C348D9" w:rsidRPr="001E1888" w:rsidRDefault="00C348D9" w:rsidP="00C348D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826D7" w14:paraId="12FEEFFC" w14:textId="77777777" w:rsidTr="00502615">
      <w:tc>
        <w:tcPr>
          <w:tcW w:w="6912" w:type="dxa"/>
        </w:tcPr>
        <w:p w14:paraId="02E2D6DB" w14:textId="77777777" w:rsidR="00C348D9" w:rsidRPr="00C348D9" w:rsidRDefault="00C348D9" w:rsidP="00C348D9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C348D9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6587535B" w14:textId="170DF1AA" w:rsidR="00591940" w:rsidRPr="007548B9" w:rsidRDefault="00591940" w:rsidP="0059194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0D0D0D"/>
              <w:sz w:val="16"/>
              <w:szCs w:val="16"/>
              <w:shd w:val="clear" w:color="auto" w:fill="FFFFFF"/>
              <w:lang w:val="de-DE" w:eastAsia="zh-CN"/>
            </w:rPr>
          </w:pPr>
          <w:r w:rsidRPr="00591940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凱柏膠寶</w:t>
          </w:r>
          <w:r w:rsidR="00D23D1C" w:rsidRPr="00D23D1C">
            <w:rPr>
              <w:rFonts w:ascii="Arial" w:eastAsia="MingLiU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提供</w:t>
          </w:r>
          <w:r w:rsidRPr="00591940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適用於直髮器的靜電防護</w:t>
          </w:r>
          <w:r w:rsidRPr="007548B9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val="de-DE" w:eastAsia="zh-CN"/>
            </w:rPr>
            <w:t>TPE</w:t>
          </w:r>
          <w:r w:rsidR="00D23D1C" w:rsidRPr="00D23D1C">
            <w:rPr>
              <w:rFonts w:ascii="Arial" w:eastAsia="MingLiU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val="de-DE" w:eastAsia="zh-CN"/>
            </w:rPr>
            <w:t>材料</w:t>
          </w:r>
          <w:r w:rsidRPr="00591940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解決方案</w:t>
          </w:r>
        </w:p>
        <w:p w14:paraId="21FA871E" w14:textId="4D7FEF5A" w:rsidR="00C348D9" w:rsidRPr="00C348D9" w:rsidRDefault="00C348D9" w:rsidP="00C348D9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C348D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C348D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, 2024</w:t>
          </w:r>
          <w:r w:rsidRPr="00C348D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="000826D7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10</w:t>
          </w:r>
          <w:r w:rsidRPr="00C348D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1A9B0038" w:rsidR="00502615" w:rsidRPr="000826D7" w:rsidRDefault="00816CB5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</w:pPr>
          <w:r w:rsidRPr="00C348D9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0826D7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C348D9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0826D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C348D9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0826D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C348D9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C348D9" w:rsidRPr="000826D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C348D9" w:rsidRPr="00C348D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0826D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C348D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0826D7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C348D9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0826D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C348D9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0826D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C348D9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C348D9" w:rsidRPr="000826D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C348D9" w:rsidRPr="00C348D9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0826D7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0826D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A48F9B3" w14:textId="77777777" w:rsidR="00C348D9" w:rsidRPr="00C348D9" w:rsidRDefault="00C348D9" w:rsidP="00C348D9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348D9">
            <w:rPr>
              <w:rFonts w:ascii="Arial" w:eastAsia="MingLiU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6E30C5C5" w14:textId="41D78BDC" w:rsidR="00591940" w:rsidRPr="00591940" w:rsidRDefault="00591940" w:rsidP="00C348D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</w:pPr>
          <w:r w:rsidRPr="00591940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凱柏膠寶</w:t>
          </w:r>
          <w:r w:rsidR="00D23D1C" w:rsidRPr="00D23D1C">
            <w:rPr>
              <w:rFonts w:ascii="Arial" w:eastAsia="MingLiU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提供</w:t>
          </w:r>
          <w:r w:rsidRPr="00591940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適用於直髮器的靜電防護</w:t>
          </w:r>
          <w:r w:rsidRPr="00591940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TPE</w:t>
          </w:r>
          <w:r w:rsidR="00D23D1C" w:rsidRPr="00D23D1C">
            <w:rPr>
              <w:rFonts w:ascii="Arial" w:eastAsia="MingLiU" w:hAnsi="Arial" w:cs="Arial" w:hint="eastAsia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材料</w:t>
          </w:r>
          <w:r w:rsidRPr="00591940">
            <w:rPr>
              <w:rFonts w:ascii="Arial" w:eastAsia="MingLiU" w:hAnsi="Arial" w:cs="Arial"/>
              <w:b/>
              <w:bCs/>
              <w:color w:val="0D0D0D"/>
              <w:sz w:val="16"/>
              <w:szCs w:val="16"/>
              <w:shd w:val="clear" w:color="auto" w:fill="FFFFFF"/>
              <w:lang w:eastAsia="zh-CN"/>
            </w:rPr>
            <w:t>解決方案</w:t>
          </w:r>
        </w:p>
        <w:p w14:paraId="7B72F770" w14:textId="1087A054" w:rsidR="00C348D9" w:rsidRPr="00C348D9" w:rsidRDefault="00C348D9" w:rsidP="00C348D9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C348D9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吉隆坡</w:t>
          </w:r>
          <w:r w:rsidRPr="00C348D9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, 2024</w:t>
          </w:r>
          <w:r w:rsidRPr="00C348D9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年</w:t>
          </w:r>
          <w:r w:rsidR="000826D7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10</w:t>
          </w:r>
          <w:r w:rsidRPr="00C348D9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048B8D8F" w:rsidR="003C4170" w:rsidRPr="00073D11" w:rsidRDefault="00C348D9" w:rsidP="00C348D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348D9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第</w:t>
          </w:r>
          <w:r w:rsidRPr="00C348D9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 xml:space="preserve"> 1 </w:t>
          </w:r>
          <w:r w:rsidRPr="00C348D9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頁，共</w:t>
          </w:r>
          <w:r w:rsidRPr="00C348D9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 xml:space="preserve"> 3 </w:t>
          </w:r>
          <w:r w:rsidRPr="00C348D9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5B3988CD" w:rsidR="003C4170" w:rsidRPr="00502615" w:rsidRDefault="00C348D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C348D9">
            <w:rPr>
              <w:rFonts w:ascii="MingLiU" w:eastAsia="MingLiU" w:hAnsi="MingLiU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850B2"/>
    <w:multiLevelType w:val="hybridMultilevel"/>
    <w:tmpl w:val="E2CA248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12F7C"/>
    <w:multiLevelType w:val="hybridMultilevel"/>
    <w:tmpl w:val="E4842E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B195F"/>
    <w:multiLevelType w:val="hybridMultilevel"/>
    <w:tmpl w:val="2DE898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1"/>
  </w:num>
  <w:num w:numId="3" w16cid:durableId="863325349">
    <w:abstractNumId w:val="2"/>
  </w:num>
  <w:num w:numId="4" w16cid:durableId="38749897">
    <w:abstractNumId w:val="23"/>
  </w:num>
  <w:num w:numId="5" w16cid:durableId="36393177">
    <w:abstractNumId w:val="15"/>
  </w:num>
  <w:num w:numId="6" w16cid:durableId="430276158">
    <w:abstractNumId w:val="19"/>
  </w:num>
  <w:num w:numId="7" w16cid:durableId="2015523692">
    <w:abstractNumId w:val="8"/>
  </w:num>
  <w:num w:numId="8" w16cid:durableId="267857598">
    <w:abstractNumId w:val="21"/>
  </w:num>
  <w:num w:numId="9" w16cid:durableId="1307515899">
    <w:abstractNumId w:val="16"/>
  </w:num>
  <w:num w:numId="10" w16cid:durableId="1656494008">
    <w:abstractNumId w:val="1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8"/>
  </w:num>
  <w:num w:numId="15" w16cid:durableId="738357932">
    <w:abstractNumId w:val="12"/>
  </w:num>
  <w:num w:numId="16" w16cid:durableId="197159555">
    <w:abstractNumId w:val="14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17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0"/>
  </w:num>
  <w:num w:numId="23" w16cid:durableId="1600605678">
    <w:abstractNumId w:val="22"/>
  </w:num>
  <w:num w:numId="24" w16cid:durableId="1907714755">
    <w:abstractNumId w:val="0"/>
  </w:num>
  <w:num w:numId="25" w16cid:durableId="3624841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3B0"/>
    <w:rsid w:val="000759E8"/>
    <w:rsid w:val="00077E64"/>
    <w:rsid w:val="000826D7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028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74B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1714C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37ED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7E1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56D20"/>
    <w:rsid w:val="00563000"/>
    <w:rsid w:val="00570576"/>
    <w:rsid w:val="0057225E"/>
    <w:rsid w:val="005772B9"/>
    <w:rsid w:val="00577BE3"/>
    <w:rsid w:val="00591940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D78C7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AFE"/>
    <w:rsid w:val="00696D06"/>
    <w:rsid w:val="006A03C5"/>
    <w:rsid w:val="006A11AB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48B9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16CB5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2F14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11113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6834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BF2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4A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96D18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6B3"/>
    <w:rsid w:val="00C232C4"/>
    <w:rsid w:val="00C2445B"/>
    <w:rsid w:val="00C24DC3"/>
    <w:rsid w:val="00C2668C"/>
    <w:rsid w:val="00C27AA5"/>
    <w:rsid w:val="00C30003"/>
    <w:rsid w:val="00C33B05"/>
    <w:rsid w:val="00C33C80"/>
    <w:rsid w:val="00C348D9"/>
    <w:rsid w:val="00C37354"/>
    <w:rsid w:val="00C44B97"/>
    <w:rsid w:val="00C45B9E"/>
    <w:rsid w:val="00C46197"/>
    <w:rsid w:val="00C55745"/>
    <w:rsid w:val="00C566EF"/>
    <w:rsid w:val="00C56946"/>
    <w:rsid w:val="00C6643A"/>
    <w:rsid w:val="00C66CBF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3D1C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A00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577F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5EEF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5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purl.org/dc/dcmitype/"/>
    <ds:schemaRef ds:uri="b0aac98f-77e3-488e-b1d0-e526279ba76f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d3818be-6f21-4c29-ab13-78e30dc982d3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2024-05-09T03:06:00Z</dcterms:created>
  <dcterms:modified xsi:type="dcterms:W3CDTF">2024-10-07T00:59:00Z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