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AE6DD" w14:textId="77777777" w:rsidR="00474AE9" w:rsidRDefault="00474AE9" w:rsidP="00474AE9">
      <w:pPr>
        <w:keepLines/>
        <w:spacing w:after="0" w:line="360" w:lineRule="auto"/>
        <w:ind w:right="1701"/>
        <w:jc w:val="both"/>
        <w:rPr>
          <w:rFonts w:ascii="Arial" w:hAnsi="Arial"/>
          <w:b/>
          <w:sz w:val="24"/>
        </w:rPr>
      </w:pPr>
      <w:r>
        <w:rPr>
          <w:rFonts w:ascii="Arial" w:hAnsi="Arial"/>
          <w:b/>
          <w:sz w:val="24"/>
        </w:rPr>
        <w:t>Inaugurazione ufficiale di KRAIBURG TPE UK Ltd. e annuncio del personale</w:t>
      </w:r>
    </w:p>
    <w:p w14:paraId="6F6769CC" w14:textId="77777777" w:rsidR="00474AE9" w:rsidRDefault="00474AE9" w:rsidP="00474AE9">
      <w:pPr>
        <w:keepLines/>
        <w:spacing w:after="0" w:line="360" w:lineRule="auto"/>
        <w:ind w:right="1701"/>
        <w:jc w:val="both"/>
        <w:rPr>
          <w:rFonts w:ascii="Arial" w:hAnsi="Arial"/>
          <w:b/>
          <w:sz w:val="24"/>
        </w:rPr>
      </w:pPr>
    </w:p>
    <w:p w14:paraId="6D52BC2E" w14:textId="77777777" w:rsidR="00474AE9" w:rsidRPr="00B94CE7" w:rsidRDefault="00474AE9" w:rsidP="00474AE9">
      <w:pPr>
        <w:keepLines/>
        <w:spacing w:after="0" w:line="360" w:lineRule="auto"/>
        <w:ind w:right="1701"/>
        <w:jc w:val="both"/>
        <w:rPr>
          <w:rFonts w:ascii="Arial" w:hAnsi="Arial" w:cs="Arial"/>
          <w:b/>
          <w:sz w:val="20"/>
        </w:rPr>
      </w:pPr>
      <w:r w:rsidRPr="00B94CE7">
        <w:rPr>
          <w:rFonts w:ascii="Arial" w:hAnsi="Arial" w:cs="Arial"/>
          <w:b/>
          <w:bCs/>
        </w:rPr>
        <w:t>KRAIBURG TPE, leader mondiale nel settore degli elastomeri termoplastici, annuncia l'apertura della propria filiale</w:t>
      </w:r>
      <w:r w:rsidRPr="00B94CE7">
        <w:rPr>
          <w:rFonts w:ascii="Arial" w:hAnsi="Arial" w:cs="Arial"/>
        </w:rPr>
        <w:t xml:space="preserve"> </w:t>
      </w:r>
      <w:bookmarkStart w:id="0" w:name="_Hlk166854413"/>
      <w:r w:rsidRPr="00B94CE7">
        <w:rPr>
          <w:rFonts w:ascii="Arial" w:hAnsi="Arial" w:cs="Arial"/>
          <w:b/>
          <w:sz w:val="20"/>
        </w:rPr>
        <w:t xml:space="preserve">KRAIBURG TPE UK Ltd. </w:t>
      </w:r>
      <w:r w:rsidRPr="00B94CE7">
        <w:rPr>
          <w:rFonts w:ascii="Arial" w:hAnsi="Arial" w:cs="Arial"/>
          <w:b/>
          <w:bCs/>
        </w:rPr>
        <w:t xml:space="preserve">Questa mossa strategica sottolinea l'impegno dell'azienda a servire direttamente l'importante mercato britannico </w:t>
      </w:r>
      <w:bookmarkEnd w:id="0"/>
      <w:r w:rsidRPr="00B94CE7">
        <w:rPr>
          <w:rFonts w:ascii="Arial" w:hAnsi="Arial" w:cs="Arial"/>
          <w:b/>
          <w:bCs/>
        </w:rPr>
        <w:t>e rappresenta una svolta decisiva nello sviluppo dell'azienda al fine di sviluppare ulteriormente il servizio clienti in loco.</w:t>
      </w:r>
    </w:p>
    <w:p w14:paraId="1A0A2155" w14:textId="77777777" w:rsidR="00474AE9" w:rsidRPr="00541171" w:rsidRDefault="00474AE9" w:rsidP="00474AE9">
      <w:pPr>
        <w:keepLines/>
        <w:tabs>
          <w:tab w:val="left" w:pos="4253"/>
        </w:tabs>
        <w:spacing w:after="0" w:line="360" w:lineRule="auto"/>
        <w:ind w:right="1701"/>
        <w:jc w:val="both"/>
        <w:rPr>
          <w:rFonts w:ascii="Arial" w:hAnsi="Arial"/>
          <w:b/>
          <w:sz w:val="20"/>
        </w:rPr>
      </w:pPr>
    </w:p>
    <w:p w14:paraId="11AD6DA8" w14:textId="2B699E1E" w:rsidR="00474AE9" w:rsidRDefault="00474AE9" w:rsidP="00474AE9">
      <w:pPr>
        <w:keepLines/>
        <w:spacing w:after="0" w:line="360" w:lineRule="auto"/>
        <w:ind w:right="1701"/>
        <w:jc w:val="both"/>
        <w:rPr>
          <w:rFonts w:ascii="Arial" w:hAnsi="Arial"/>
          <w:sz w:val="20"/>
        </w:rPr>
      </w:pPr>
      <w:r>
        <w:rPr>
          <w:rFonts w:ascii="Arial" w:hAnsi="Arial"/>
          <w:sz w:val="20"/>
        </w:rPr>
        <w:t xml:space="preserve">Il Regno Unito è da tempo un mercato chiave per KRAIBURG TPE, con numerosi clienti rinomati e progetti comuni di successo. Dal 2020, tuttavia, le dinamiche in evoluzione rappresentano una sfida per il mantenimento di standard di assistenza ottimali. In stretta collaborazione con il partner di lunga data Abbey </w:t>
      </w:r>
      <w:proofErr w:type="spellStart"/>
      <w:r>
        <w:rPr>
          <w:rFonts w:ascii="Arial" w:hAnsi="Arial"/>
          <w:sz w:val="20"/>
        </w:rPr>
        <w:t>Polymers</w:t>
      </w:r>
      <w:proofErr w:type="spellEnd"/>
      <w:r>
        <w:rPr>
          <w:rFonts w:ascii="Arial" w:hAnsi="Arial"/>
          <w:sz w:val="20"/>
        </w:rPr>
        <w:t>, KRAIBURG TPE ha affrontato queste sfide in modo scrupoloso. Nel gennaio 202</w:t>
      </w:r>
      <w:r w:rsidR="005765CC">
        <w:rPr>
          <w:rFonts w:ascii="Arial" w:hAnsi="Arial"/>
          <w:sz w:val="20"/>
        </w:rPr>
        <w:t>4</w:t>
      </w:r>
      <w:r>
        <w:rPr>
          <w:rFonts w:ascii="Arial" w:hAnsi="Arial"/>
          <w:sz w:val="20"/>
        </w:rPr>
        <w:t>, KRAIBURG TPE UK Ltd. ha avviato la sua attività e la sua attività di magazzino. Con il proprio ufficio commerciale a Stafford e un magazzino strategicamente situato a Stoke-on-Trent, l'azienda mira a fornire soluzioni orientate al cliente e il consueto eccellente servizio. Questa espansione strategica dimostra l'impegno coerente di KRAIBURG TPE a soddisfare le mutevoli esigenze dei clienti e ad espandere la presenza dell'azienda sul mercato britannico.</w:t>
      </w:r>
    </w:p>
    <w:p w14:paraId="45548D37" w14:textId="77777777" w:rsidR="00474AE9" w:rsidRPr="005402A9" w:rsidRDefault="00474AE9" w:rsidP="00474AE9">
      <w:pPr>
        <w:keepLines/>
        <w:spacing w:after="0" w:line="360" w:lineRule="auto"/>
        <w:ind w:right="1701"/>
        <w:jc w:val="both"/>
        <w:rPr>
          <w:rFonts w:ascii="Arial" w:hAnsi="Arial"/>
          <w:sz w:val="20"/>
        </w:rPr>
      </w:pPr>
    </w:p>
    <w:p w14:paraId="57BA3FE2" w14:textId="77777777" w:rsidR="00474AE9" w:rsidRPr="005402A9" w:rsidRDefault="00474AE9" w:rsidP="00474AE9">
      <w:pPr>
        <w:keepLines/>
        <w:spacing w:after="0" w:line="360" w:lineRule="auto"/>
        <w:ind w:right="1701"/>
        <w:jc w:val="both"/>
        <w:rPr>
          <w:rFonts w:ascii="Arial" w:hAnsi="Arial"/>
          <w:b/>
          <w:bCs/>
          <w:sz w:val="20"/>
        </w:rPr>
      </w:pPr>
      <w:r>
        <w:rPr>
          <w:rFonts w:ascii="Arial" w:hAnsi="Arial"/>
          <w:b/>
          <w:sz w:val="20"/>
        </w:rPr>
        <w:t>Nomina di Michal Mucha</w:t>
      </w:r>
    </w:p>
    <w:p w14:paraId="76EADB8D" w14:textId="77777777" w:rsidR="00474AE9" w:rsidRPr="007839C9" w:rsidRDefault="00474AE9" w:rsidP="00474AE9">
      <w:pPr>
        <w:keepLines/>
        <w:spacing w:after="0" w:line="360" w:lineRule="auto"/>
        <w:ind w:right="1701"/>
        <w:jc w:val="both"/>
        <w:rPr>
          <w:rFonts w:ascii="Arial" w:hAnsi="Arial"/>
          <w:sz w:val="20"/>
        </w:rPr>
      </w:pPr>
      <w:r>
        <w:rPr>
          <w:rFonts w:ascii="Arial" w:hAnsi="Arial"/>
          <w:sz w:val="20"/>
        </w:rPr>
        <w:lastRenderedPageBreak/>
        <w:t>KRAIBURG TPE annuncia la nomina di Michal Mucha come referente principale di KRAIBURG TPE UK Ltd. Con la sua grande esperienza maturata in oltre un decennio nel settore plastico e automobilistico, Michal Mucha è ben preparato per espandere ulteriormente la presenza dell'azienda sul mercato britannico. La sua nomina sottolinea l'impegno dell'azienda a fornire il consueto servizio clienti e a coltivare partnership a livello globale e locale. Mucha viene supportato da Philip Jahn, che dal 2020 è Technical Sales Manager EMEA per il mercato britannico presso KRAIBURG TPE e vanta di una vasta esperienza con i requisiti locali.</w:t>
      </w:r>
    </w:p>
    <w:p w14:paraId="2AF5A556" w14:textId="77777777" w:rsidR="00474AE9" w:rsidRPr="005402A9" w:rsidRDefault="00474AE9" w:rsidP="00474AE9">
      <w:pPr>
        <w:keepLines/>
        <w:spacing w:after="0" w:line="360" w:lineRule="auto"/>
        <w:ind w:right="1701"/>
        <w:jc w:val="both"/>
        <w:rPr>
          <w:rFonts w:ascii="Arial" w:hAnsi="Arial"/>
          <w:sz w:val="20"/>
        </w:rPr>
      </w:pPr>
    </w:p>
    <w:p w14:paraId="2CD4AA7C" w14:textId="77777777" w:rsidR="00474AE9" w:rsidRPr="005402A9" w:rsidRDefault="00474AE9" w:rsidP="00474AE9">
      <w:pPr>
        <w:keepLines/>
        <w:spacing w:after="0" w:line="360" w:lineRule="auto"/>
        <w:ind w:right="1701"/>
        <w:jc w:val="both"/>
        <w:rPr>
          <w:rFonts w:ascii="Arial" w:hAnsi="Arial"/>
          <w:sz w:val="20"/>
        </w:rPr>
      </w:pPr>
      <w:r>
        <w:rPr>
          <w:rFonts w:ascii="Arial" w:hAnsi="Arial"/>
          <w:sz w:val="20"/>
        </w:rPr>
        <w:t>L'espansione dell’attività nel Regno Unito non solo rafforza l'impegno dell'azienda nella regione, ma ha anche un impatto positivo sul processo di acquisto per i clienti. La creazione di una presenza in loco può ridurre significativamente i tempi di consegna e i costi di spedizione, offrendo ai clienti maggiore praticità ed efficienza relativamente alle loro procedure di approvvigionamento. Questa strategia di adattamento alle specificità locali è in linea con la crescente tendenza alla regionalizzazione nella gestione della catena di fornitura e consente a KRAIBURG TPE di rispondere rapidamente alle richieste del mercato e di espandere ulteriormente il livello generale del servizio. Inoltre, i clienti beneficiano di una perfetta navigazione nel quadro normativo che garantisce il rispetto delle norme e dei regolamenti locali. Comprendendo e rispettando i requisiti specifici del Regno Unito, KRAIBURG TPE può fornire ai propri clienti prodotti che soddisfano le loro specifiche esatte nonché i requisiti ufficiali, rafforzando così la fiducia professionale e personale nel nostro settore.</w:t>
      </w:r>
    </w:p>
    <w:p w14:paraId="0F23A558" w14:textId="77777777" w:rsidR="00474AE9" w:rsidRDefault="00474AE9" w:rsidP="00474AE9">
      <w:pPr>
        <w:keepLines/>
        <w:spacing w:after="0" w:line="360" w:lineRule="auto"/>
        <w:ind w:right="1701"/>
        <w:jc w:val="both"/>
        <w:rPr>
          <w:rFonts w:ascii="Arial" w:hAnsi="Arial"/>
          <w:sz w:val="20"/>
        </w:rPr>
      </w:pPr>
      <w:r>
        <w:rPr>
          <w:rFonts w:ascii="Arial" w:hAnsi="Arial"/>
          <w:sz w:val="20"/>
        </w:rPr>
        <w:lastRenderedPageBreak/>
        <w:t>Nikolaus Weiss, Head of Sales di KRAIBURG TPE, afferma: "Diamo un caloroso benvenuto a Michal nel team e siamo lieti di averlo a bordo. Fondamentalmente, la nostra espansione nel mercato britannico caratterizza non solo il nostro impegno nei confronti dei clienti britannici, ma anche la nostra consapevolezza delle sfide e delle opportunità uniche nella regione. Creando una presenza in loco, miriamo a snellire i processi, migliorare l'esperienza del cliente e guidare una crescita sostenibile, pur mantenendo il nostro eccellente servizio. Insieme non vediamo l'ora di plasmare il futuro dell'industria del TPE nel Regno Unito e oltre.”</w:t>
      </w:r>
    </w:p>
    <w:p w14:paraId="0C60D62D" w14:textId="77777777" w:rsidR="00201B6E" w:rsidRPr="00B94CE7" w:rsidRDefault="00201B6E" w:rsidP="006C0F50">
      <w:pPr>
        <w:keepLines/>
        <w:spacing w:after="0" w:line="360" w:lineRule="auto"/>
        <w:ind w:right="1701"/>
        <w:jc w:val="both"/>
        <w:rPr>
          <w:rFonts w:ascii="Arial" w:hAnsi="Arial"/>
          <w:sz w:val="20"/>
        </w:rPr>
      </w:pPr>
    </w:p>
    <w:p w14:paraId="512C3FAA" w14:textId="02A2F7C7" w:rsidR="00474AE9" w:rsidRPr="009B22FA" w:rsidRDefault="00474AE9" w:rsidP="00474AE9">
      <w:pPr>
        <w:keepLines/>
        <w:spacing w:after="0" w:line="360" w:lineRule="auto"/>
        <w:ind w:right="1701"/>
        <w:jc w:val="both"/>
        <w:rPr>
          <w:rFonts w:ascii="Arial" w:hAnsi="Arial" w:cs="Arial"/>
          <w:i/>
          <w:iCs/>
          <w:color w:val="000000" w:themeColor="text1"/>
          <w:sz w:val="20"/>
          <w:szCs w:val="20"/>
        </w:rPr>
      </w:pPr>
      <w:r>
        <w:rPr>
          <w:noProof/>
        </w:rPr>
        <w:drawing>
          <wp:inline distT="0" distB="0" distL="0" distR="0" wp14:anchorId="44E9FE42" wp14:editId="5FCBF74D">
            <wp:extent cx="4163917" cy="2343150"/>
            <wp:effectExtent l="0" t="0" r="8255" b="0"/>
            <wp:docPr id="112787774"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3917" cy="2343150"/>
                    </a:xfrm>
                    <a:prstGeom prst="rect">
                      <a:avLst/>
                    </a:prstGeom>
                  </pic:spPr>
                </pic:pic>
              </a:graphicData>
            </a:graphic>
          </wp:inline>
        </w:drawing>
      </w:r>
      <w:r w:rsidRPr="00474AE9">
        <w:rPr>
          <w:rFonts w:ascii="Arial" w:hAnsi="Arial"/>
          <w:b/>
          <w:color w:val="000000" w:themeColor="text1"/>
          <w:sz w:val="21"/>
        </w:rPr>
        <w:t xml:space="preserve"> </w:t>
      </w:r>
      <w:r>
        <w:rPr>
          <w:rFonts w:ascii="Arial" w:hAnsi="Arial"/>
          <w:b/>
          <w:color w:val="000000" w:themeColor="text1"/>
          <w:sz w:val="21"/>
        </w:rPr>
        <w:t xml:space="preserve">Figura: </w:t>
      </w:r>
      <w:r>
        <w:rPr>
          <w:rFonts w:ascii="Arial" w:hAnsi="Arial"/>
        </w:rPr>
        <w:t xml:space="preserve">l'apertura ufficiale di KRAIBURG TPE UK Ltd. sottolinea l'impegno dell'azienda a servire direttamente l'importante mercato britannico. </w:t>
      </w:r>
      <w:r w:rsidRPr="00B94CE7">
        <w:rPr>
          <w:rFonts w:ascii="Arial" w:hAnsi="Arial"/>
          <w:lang w:val="en-US"/>
        </w:rPr>
        <w:t xml:space="preserve">Michal Mucha, Technical Sales Manager UK, viene supportato da Philip Jahn, Technical Sales Manager. </w:t>
      </w:r>
      <w:r>
        <w:rPr>
          <w:rFonts w:ascii="Arial" w:hAnsi="Arial"/>
        </w:rPr>
        <w:t xml:space="preserve">Entrambi fanno riferimento direttamente a Nikolaus Weiss, Head of Sales di KRAIBURG TPE (da sinistra a destra, </w:t>
      </w:r>
      <w:r w:rsidRPr="00474AE9">
        <w:rPr>
          <w:rFonts w:ascii="Arial" w:hAnsi="Arial"/>
        </w:rPr>
        <w:t>figura: KRAIBURG TPE)</w:t>
      </w:r>
    </w:p>
    <w:p w14:paraId="277E0D63" w14:textId="29934728" w:rsidR="00162D8B" w:rsidRPr="00B94CE7" w:rsidRDefault="00162D8B" w:rsidP="00474AE9">
      <w:pPr>
        <w:keepLines/>
        <w:spacing w:after="0" w:line="360" w:lineRule="auto"/>
        <w:ind w:right="1701"/>
        <w:jc w:val="both"/>
        <w:rPr>
          <w:rFonts w:ascii="Arial" w:hAnsi="Arial"/>
          <w:i/>
          <w:iCs/>
          <w:sz w:val="20"/>
          <w:szCs w:val="20"/>
        </w:rPr>
      </w:pPr>
      <w:r w:rsidRPr="00B94CE7">
        <w:rPr>
          <w:rFonts w:ascii="Arial" w:hAnsi="Arial"/>
          <w:i/>
          <w:iCs/>
          <w:sz w:val="20"/>
          <w:szCs w:val="20"/>
        </w:rPr>
        <w:br w:type="page"/>
      </w:r>
    </w:p>
    <w:p w14:paraId="41A2E88F" w14:textId="328407E3" w:rsidR="00DC3BD9" w:rsidRPr="00B94CE7" w:rsidRDefault="00DC3BD9">
      <w:pPr>
        <w:rPr>
          <w:rFonts w:ascii="Arial" w:hAnsi="Arial" w:cs="Arial"/>
          <w:b/>
          <w:color w:val="000000"/>
          <w:sz w:val="21"/>
          <w:szCs w:val="21"/>
        </w:rPr>
      </w:pP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t>Informazioni per giornalisti</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szCs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B94CE7" w:rsidP="00DC3BD9">
      <w:pPr>
        <w:rPr>
          <w:rFonts w:ascii="Arial" w:hAnsi="Arial" w:cs="Arial"/>
          <w:b/>
          <w:color w:val="000000"/>
          <w:sz w:val="21"/>
          <w:szCs w:val="21"/>
        </w:rPr>
      </w:pPr>
      <w:hyperlink r:id="rId11" w:history="1">
        <w:r w:rsidR="001D26BC">
          <w:rPr>
            <w:rStyle w:val="Hyperlink"/>
            <w:rFonts w:ascii="Arial" w:hAnsi="Arial"/>
            <w:b/>
            <w:sz w:val="21"/>
            <w:szCs w:val="21"/>
          </w:rPr>
          <w:t>Materiale fotografico</w:t>
        </w:r>
      </w:hyperlink>
    </w:p>
    <w:p w14:paraId="4D18B18A" w14:textId="77777777" w:rsidR="00C627CC" w:rsidRPr="007C4EA5"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58536EA7" wp14:editId="22D06BAF">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5F732643" w14:textId="77777777" w:rsidR="008A1AD0" w:rsidRPr="009D1170" w:rsidRDefault="008A1AD0" w:rsidP="008A1AD0">
      <w:pPr>
        <w:keepLines/>
        <w:spacing w:after="0" w:line="360" w:lineRule="auto"/>
        <w:ind w:right="1701"/>
        <w:jc w:val="both"/>
        <w:rPr>
          <w:rFonts w:ascii="Arial" w:hAnsi="Arial" w:cs="Arial"/>
          <w:b/>
          <w:color w:val="000000"/>
          <w:sz w:val="21"/>
          <w:szCs w:val="21"/>
        </w:rPr>
      </w:pPr>
      <w:r>
        <w:rPr>
          <w:rFonts w:ascii="Arial" w:hAnsi="Arial"/>
          <w:b/>
          <w:color w:val="000000"/>
          <w:sz w:val="21"/>
          <w:szCs w:val="21"/>
        </w:rPr>
        <w:t>Informazioni su KRAIBURG TPE</w:t>
      </w:r>
    </w:p>
    <w:p w14:paraId="5F8FB1CD" w14:textId="69FBCE65" w:rsidR="008A1AD0" w:rsidRPr="00D1521D" w:rsidRDefault="008A1AD0" w:rsidP="008A1AD0">
      <w:pPr>
        <w:keepLines/>
        <w:spacing w:after="0" w:line="360" w:lineRule="auto"/>
        <w:ind w:right="1701"/>
        <w:jc w:val="both"/>
        <w:rPr>
          <w:rFonts w:ascii="Arial" w:hAnsi="Arial"/>
          <w:sz w:val="20"/>
          <w:szCs w:val="20"/>
        </w:rPr>
      </w:pPr>
      <w:r w:rsidRPr="00D1521D">
        <w:rPr>
          <w:rFonts w:ascii="Arial" w:hAnsi="Arial"/>
          <w:sz w:val="20"/>
          <w:szCs w:val="20"/>
        </w:rPr>
        <w:t>KRAIBURG TPE (</w:t>
      </w:r>
      <w:hyperlink r:id="rId22" w:history="1">
        <w:r w:rsidRPr="00D1521D">
          <w:rPr>
            <w:rStyle w:val="Hyperlink"/>
            <w:rFonts w:ascii="Arial" w:hAnsi="Arial"/>
            <w:sz w:val="20"/>
            <w:szCs w:val="20"/>
          </w:rPr>
          <w:t>http://www.kraiburg-tpe.com</w:t>
        </w:r>
      </w:hyperlink>
      <w:r w:rsidRPr="00D1521D">
        <w:rPr>
          <w:rFonts w:ascii="Arial" w:hAnsi="Arial"/>
          <w:sz w:val="20"/>
          <w:szCs w:val="20"/>
        </w:rPr>
        <w:t>) è un produttore globale specialista negli elastomeri termoplastici. 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Con più di 6</w:t>
      </w:r>
      <w:r w:rsidR="004149E6">
        <w:rPr>
          <w:rFonts w:ascii="Arial" w:hAnsi="Arial"/>
          <w:sz w:val="20"/>
          <w:szCs w:val="20"/>
        </w:rPr>
        <w:t>6</w:t>
      </w:r>
      <w:r w:rsidRPr="00D1521D">
        <w:rPr>
          <w:rFonts w:ascii="Arial" w:hAnsi="Arial"/>
          <w:sz w:val="20"/>
          <w:szCs w:val="20"/>
        </w:rPr>
        <w:t>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w:t>
      </w:r>
      <w:r w:rsidRPr="007514B5">
        <w:rPr>
          <w:rFonts w:ascii="Arial" w:hAnsi="Arial"/>
          <w:sz w:val="20"/>
          <w:szCs w:val="20"/>
          <w:vertAlign w:val="superscript"/>
        </w:rPr>
        <w:t>®</w:t>
      </w:r>
      <w:r w:rsidRPr="00D1521D">
        <w:rPr>
          <w:rFonts w:ascii="Arial" w:hAnsi="Arial"/>
          <w:sz w:val="20"/>
          <w:szCs w:val="20"/>
        </w:rPr>
        <w:t>, COPEC</w:t>
      </w:r>
      <w:r w:rsidRPr="007514B5">
        <w:rPr>
          <w:rFonts w:ascii="Arial" w:hAnsi="Arial"/>
          <w:sz w:val="20"/>
          <w:szCs w:val="20"/>
          <w:vertAlign w:val="superscript"/>
        </w:rPr>
        <w:t>®</w:t>
      </w:r>
      <w:r w:rsidRPr="00D1521D">
        <w:rPr>
          <w:rFonts w:ascii="Arial" w:hAnsi="Arial"/>
          <w:sz w:val="20"/>
          <w:szCs w:val="20"/>
        </w:rPr>
        <w:t>, HIPEX</w:t>
      </w:r>
      <w:r w:rsidRPr="007514B5">
        <w:rPr>
          <w:rFonts w:ascii="Arial" w:hAnsi="Arial"/>
          <w:sz w:val="20"/>
          <w:szCs w:val="20"/>
          <w:vertAlign w:val="superscript"/>
        </w:rPr>
        <w:t>®</w:t>
      </w:r>
      <w:r w:rsidRPr="00D1521D">
        <w:rPr>
          <w:rFonts w:ascii="Arial" w:hAnsi="Arial"/>
          <w:sz w:val="20"/>
          <w:szCs w:val="20"/>
        </w:rPr>
        <w:t xml:space="preserve"> e For Tec E</w:t>
      </w:r>
      <w:r w:rsidRPr="007514B5">
        <w:rPr>
          <w:rFonts w:ascii="Arial" w:hAnsi="Arial"/>
          <w:sz w:val="20"/>
          <w:szCs w:val="20"/>
          <w:vertAlign w:val="superscript"/>
        </w:rPr>
        <w:t>®</w:t>
      </w:r>
      <w:r w:rsidRPr="00D1521D">
        <w:rPr>
          <w:rFonts w:ascii="Arial" w:hAnsi="Arial"/>
          <w:sz w:val="20"/>
          <w:szCs w:val="20"/>
        </w:rPr>
        <w:t xml:space="preserve"> vengono trasformate tramite stampaggio ad iniezione, estrusione o soffiaggio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w:t>
      </w:r>
    </w:p>
    <w:p w14:paraId="110ACBB8" w14:textId="3DD64072" w:rsidR="001D26BC" w:rsidRPr="008A1AD0" w:rsidRDefault="001D26BC" w:rsidP="008A1AD0">
      <w:pPr>
        <w:keepLines/>
        <w:spacing w:after="0" w:line="360" w:lineRule="auto"/>
        <w:ind w:right="1701"/>
        <w:jc w:val="both"/>
        <w:rPr>
          <w:rFonts w:ascii="Arial" w:hAnsi="Arial" w:cs="Arial"/>
          <w:bCs/>
          <w:color w:val="000000"/>
          <w:sz w:val="20"/>
          <w:szCs w:val="20"/>
        </w:rPr>
      </w:pPr>
    </w:p>
    <w:sectPr w:rsidR="001D26BC" w:rsidRPr="008A1AD0" w:rsidSect="00F125F3">
      <w:headerReference w:type="even" r:id="rId23"/>
      <w:headerReference w:type="default" r:id="rId24"/>
      <w:footerReference w:type="even" r:id="rId25"/>
      <w:footerReference w:type="default" r:id="rId26"/>
      <w:headerReference w:type="first" r:id="rId27"/>
      <w:footerReference w:type="first" r:id="rId2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80C71" w14:textId="77777777" w:rsidR="00B83B2A" w:rsidRDefault="00B83B2A" w:rsidP="00784C57">
      <w:pPr>
        <w:spacing w:after="0" w:line="240" w:lineRule="auto"/>
      </w:pPr>
      <w:r>
        <w:separator/>
      </w:r>
    </w:p>
  </w:endnote>
  <w:endnote w:type="continuationSeparator" w:id="0">
    <w:p w14:paraId="056FB74D" w14:textId="77777777" w:rsidR="00B83B2A" w:rsidRDefault="00B83B2A" w:rsidP="00784C57">
      <w:pPr>
        <w:spacing w:after="0" w:line="240" w:lineRule="auto"/>
      </w:pPr>
      <w:r>
        <w:continuationSeparator/>
      </w:r>
    </w:p>
  </w:endnote>
  <w:endnote w:type="continuationNotice" w:id="1">
    <w:p w14:paraId="55081739" w14:textId="77777777" w:rsidR="00B83B2A" w:rsidRDefault="00B83B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345FB" w14:textId="77777777" w:rsidR="00474AE9" w:rsidRDefault="00474AE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3709B" w14:textId="77777777" w:rsidR="00474AE9" w:rsidRDefault="00474AE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BA258" w14:textId="77777777" w:rsidR="00B83B2A" w:rsidRDefault="00B83B2A" w:rsidP="00784C57">
      <w:pPr>
        <w:spacing w:after="0" w:line="240" w:lineRule="auto"/>
      </w:pPr>
      <w:r>
        <w:separator/>
      </w:r>
    </w:p>
  </w:footnote>
  <w:footnote w:type="continuationSeparator" w:id="0">
    <w:p w14:paraId="67CEC120" w14:textId="77777777" w:rsidR="00B83B2A" w:rsidRDefault="00B83B2A" w:rsidP="00784C57">
      <w:pPr>
        <w:spacing w:after="0" w:line="240" w:lineRule="auto"/>
      </w:pPr>
      <w:r>
        <w:continuationSeparator/>
      </w:r>
    </w:p>
  </w:footnote>
  <w:footnote w:type="continuationNotice" w:id="1">
    <w:p w14:paraId="35EBE8FA" w14:textId="77777777" w:rsidR="00B83B2A" w:rsidRDefault="00B83B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FD35C" w14:textId="77777777" w:rsidR="00474AE9" w:rsidRDefault="00474AE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24ACAFFC" w14:textId="77777777" w:rsidR="00474AE9" w:rsidRDefault="00474AE9" w:rsidP="00474AE9">
          <w:pPr>
            <w:spacing w:after="0" w:line="360" w:lineRule="auto"/>
            <w:jc w:val="both"/>
            <w:rPr>
              <w:rFonts w:ascii="Arial" w:hAnsi="Arial"/>
              <w:b/>
              <w:sz w:val="16"/>
            </w:rPr>
          </w:pPr>
          <w:r>
            <w:rPr>
              <w:rFonts w:ascii="Arial" w:hAnsi="Arial"/>
              <w:b/>
              <w:sz w:val="16"/>
            </w:rPr>
            <w:t>Inaugurazione ufficiale di KRAIBURG TPE UK Ltd. e annuncio del personale</w:t>
          </w:r>
        </w:p>
        <w:p w14:paraId="0FE81CC2" w14:textId="77777777" w:rsidR="00474AE9" w:rsidRPr="00014BB3" w:rsidRDefault="00474AE9" w:rsidP="00474AE9">
          <w:pPr>
            <w:spacing w:after="0" w:line="360" w:lineRule="auto"/>
            <w:jc w:val="both"/>
            <w:rPr>
              <w:rFonts w:ascii="Arial" w:hAnsi="Arial" w:cs="Arial"/>
              <w:b/>
              <w:bCs/>
              <w:sz w:val="16"/>
              <w:szCs w:val="16"/>
            </w:rPr>
          </w:pPr>
          <w:r>
            <w:rPr>
              <w:rFonts w:ascii="Arial" w:hAnsi="Arial"/>
              <w:b/>
              <w:sz w:val="16"/>
            </w:rPr>
            <w:t>Waldkraiburg, giugno 2024</w:t>
          </w:r>
        </w:p>
        <w:p w14:paraId="4F16FFE5" w14:textId="56A3F985" w:rsidR="00502615" w:rsidRPr="00C71DA0" w:rsidRDefault="00474AE9" w:rsidP="00474AE9">
          <w:pPr>
            <w:spacing w:after="0" w:line="360" w:lineRule="auto"/>
            <w:jc w:val="both"/>
            <w:rPr>
              <w:rFonts w:ascii="Arial" w:hAnsi="Arial" w:cs="Arial"/>
              <w:b/>
              <w:bCs/>
              <w:sz w:val="16"/>
              <w:szCs w:val="16"/>
            </w:rPr>
          </w:pPr>
          <w:r>
            <w:rPr>
              <w:rFonts w:ascii="Arial" w:hAnsi="Arial"/>
              <w:b/>
              <w:sz w:val="16"/>
            </w:rPr>
            <w:t>Pagina 2 di 3</w:t>
          </w:r>
        </w:p>
      </w:tc>
    </w:tr>
  </w:tbl>
  <w:p w14:paraId="5195E70D" w14:textId="77777777" w:rsidR="00502615" w:rsidRPr="00C97C16" w:rsidRDefault="00502615" w:rsidP="00502615">
    <w:pPr>
      <w:pStyle w:val="Kopfzeile"/>
      <w:tabs>
        <w:tab w:val="clear" w:pos="4703"/>
        <w:tab w:val="clear" w:pos="9406"/>
      </w:tabs>
      <w:rPr>
        <w:rFonts w:ascii="Arial" w:hAnsi="Arial" w:cs="Arial"/>
        <w:sz w:val="20"/>
        <w:szCs w:val="20"/>
      </w:rPr>
    </w:pPr>
  </w:p>
  <w:p w14:paraId="7ECDAEA4" w14:textId="77777777" w:rsidR="001A1A47" w:rsidRPr="00C97C16" w:rsidRDefault="001A1A47" w:rsidP="00502615">
    <w:pPr>
      <w:pStyle w:val="Kopfzeile"/>
      <w:tabs>
        <w:tab w:val="clear" w:pos="4703"/>
        <w:tab w:val="clear" w:pos="9406"/>
      </w:tabs>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09502E9D" w14:textId="77777777" w:rsidR="00474AE9" w:rsidRDefault="00474AE9" w:rsidP="00474AE9">
          <w:pPr>
            <w:spacing w:after="0" w:line="360" w:lineRule="auto"/>
            <w:jc w:val="both"/>
            <w:rPr>
              <w:rFonts w:ascii="Arial" w:hAnsi="Arial"/>
              <w:b/>
              <w:sz w:val="16"/>
            </w:rPr>
          </w:pPr>
          <w:r>
            <w:rPr>
              <w:rFonts w:ascii="Arial" w:hAnsi="Arial"/>
              <w:b/>
              <w:sz w:val="16"/>
            </w:rPr>
            <w:t>Inaugurazione ufficiale di KRAIBURG TPE UK Ltd. e annuncio del personale</w:t>
          </w:r>
        </w:p>
        <w:p w14:paraId="6418FA1A" w14:textId="77777777" w:rsidR="00474AE9" w:rsidRPr="00014BB3" w:rsidRDefault="00474AE9" w:rsidP="00474AE9">
          <w:pPr>
            <w:spacing w:after="0" w:line="360" w:lineRule="auto"/>
            <w:jc w:val="both"/>
            <w:rPr>
              <w:rFonts w:ascii="Arial" w:hAnsi="Arial" w:cs="Arial"/>
              <w:b/>
              <w:bCs/>
              <w:sz w:val="16"/>
              <w:szCs w:val="16"/>
            </w:rPr>
          </w:pPr>
          <w:r>
            <w:rPr>
              <w:rFonts w:ascii="Arial" w:hAnsi="Arial"/>
              <w:b/>
              <w:sz w:val="16"/>
            </w:rPr>
            <w:t>Waldkraiburg, giugno 2024</w:t>
          </w:r>
        </w:p>
        <w:p w14:paraId="7142AAD6" w14:textId="2D3F92B6" w:rsidR="00502615" w:rsidRPr="00C71DA0" w:rsidRDefault="00474AE9" w:rsidP="00474AE9">
          <w:pPr>
            <w:spacing w:after="0" w:line="360" w:lineRule="auto"/>
            <w:jc w:val="both"/>
            <w:rPr>
              <w:rFonts w:ascii="Arial" w:hAnsi="Arial" w:cs="Arial"/>
              <w:b/>
              <w:bCs/>
              <w:sz w:val="16"/>
              <w:szCs w:val="16"/>
            </w:rPr>
          </w:pPr>
          <w:r>
            <w:rPr>
              <w:rFonts w:ascii="Arial" w:hAnsi="Arial"/>
              <w:b/>
              <w:sz w:val="16"/>
            </w:rPr>
            <w:t>Pagina 1 di 3</w:t>
          </w:r>
        </w:p>
      </w:tc>
      <w:tc>
        <w:tcPr>
          <w:tcW w:w="2977" w:type="dxa"/>
        </w:tcPr>
        <w:p w14:paraId="25A0B4C7"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KRAIBURG TPE GmbH &amp; Co. KG</w:t>
          </w:r>
        </w:p>
        <w:p w14:paraId="2143F276"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Tel.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1F0C02"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8A1AD0" w:rsidRDefault="00EE4CEE" w:rsidP="00E07B9C">
                          <w:pPr>
                            <w:pStyle w:val="Textkrper-Zeileneinzug"/>
                            <w:ind w:left="0"/>
                            <w:rPr>
                              <w:i w:val="0"/>
                              <w:sz w:val="16"/>
                              <w:szCs w:val="16"/>
                              <w:lang w:val="fr-FR"/>
                            </w:rPr>
                          </w:pPr>
                          <w:r w:rsidRPr="008A1AD0">
                            <w:rPr>
                              <w:i w:val="0"/>
                              <w:sz w:val="16"/>
                              <w:lang w:val="fr-FR"/>
                            </w:rPr>
                            <w:t>M.A. Juliane Schmidhuber</w:t>
                          </w:r>
                        </w:p>
                        <w:p w14:paraId="63A4EC68" w14:textId="77777777" w:rsidR="00E07B9C" w:rsidRPr="008A1AD0" w:rsidRDefault="00E07B9C" w:rsidP="00E07B9C">
                          <w:pPr>
                            <w:pStyle w:val="Textkrper-Zeileneinzug"/>
                            <w:ind w:left="0"/>
                            <w:rPr>
                              <w:i w:val="0"/>
                              <w:sz w:val="16"/>
                              <w:szCs w:val="16"/>
                              <w:lang w:val="fr-FR"/>
                            </w:rPr>
                          </w:pPr>
                          <w:r w:rsidRPr="008A1AD0">
                            <w:rPr>
                              <w:i w:val="0"/>
                              <w:sz w:val="16"/>
                              <w:lang w:val="fr-FR"/>
                            </w:rPr>
                            <w:t>PR &amp; Communications Manager</w:t>
                          </w:r>
                        </w:p>
                        <w:p w14:paraId="490E30CA" w14:textId="472F3B77" w:rsidR="00E07B9C" w:rsidRPr="008A1AD0" w:rsidRDefault="00E07B9C" w:rsidP="00E07B9C">
                          <w:pPr>
                            <w:pStyle w:val="Textkrper-Zeileneinzug"/>
                            <w:ind w:left="0"/>
                            <w:rPr>
                              <w:i w:val="0"/>
                              <w:sz w:val="16"/>
                              <w:szCs w:val="16"/>
                              <w:lang w:val="de-DE"/>
                            </w:rPr>
                          </w:pPr>
                          <w:r w:rsidRPr="008A1AD0">
                            <w:rPr>
                              <w:i w:val="0"/>
                              <w:sz w:val="16"/>
                              <w:lang w:val="de-DE"/>
                            </w:rPr>
                            <w:t>Tel</w:t>
                          </w:r>
                          <w:r w:rsidR="00474AE9">
                            <w:rPr>
                              <w:i w:val="0"/>
                              <w:sz w:val="16"/>
                              <w:lang w:val="de-DE"/>
                            </w:rPr>
                            <w:t>.</w:t>
                          </w:r>
                          <w:r w:rsidRPr="008A1AD0">
                            <w:rPr>
                              <w:i w:val="0"/>
                              <w:sz w:val="16"/>
                              <w:lang w:val="de-DE"/>
                            </w:rPr>
                            <w:t>: +49 8638 9810 568</w:t>
                          </w:r>
                        </w:p>
                        <w:p w14:paraId="385DF4B2" w14:textId="153DCFEA" w:rsidR="00A94995" w:rsidRPr="008A1AD0" w:rsidRDefault="00B94CE7" w:rsidP="00A94995">
                          <w:pPr>
                            <w:spacing w:after="0" w:line="360" w:lineRule="auto"/>
                            <w:rPr>
                              <w:rFonts w:ascii="Arial" w:hAnsi="Arial" w:cs="Arial"/>
                              <w:sz w:val="16"/>
                              <w:szCs w:val="16"/>
                              <w:lang w:val="de-DE"/>
                            </w:rPr>
                          </w:pPr>
                          <w:hyperlink r:id="rId2" w:history="1">
                            <w:r w:rsidR="001D26BC" w:rsidRPr="008A1AD0">
                              <w:rPr>
                                <w:rStyle w:val="Hyperlink"/>
                                <w:rFonts w:ascii="Arial" w:hAnsi="Arial"/>
                                <w:sz w:val="16"/>
                                <w:lang w:val="de-DE"/>
                              </w:rPr>
                              <w:t>Juliane.Schmidhuber@kraiburg-tpe.com</w:t>
                            </w:r>
                          </w:hyperlink>
                        </w:p>
                        <w:p w14:paraId="07C4BA2C" w14:textId="77777777" w:rsidR="006A7575" w:rsidRPr="008A1AD0"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0243B2A3" w14:textId="77777777" w:rsidR="007C4EA5" w:rsidRPr="00E150A6" w:rsidRDefault="007C4EA5" w:rsidP="007C4EA5">
                          <w:pPr>
                            <w:spacing w:after="0" w:line="360" w:lineRule="auto"/>
                            <w:rPr>
                              <w:rFonts w:ascii="Arial" w:hAnsi="Arial"/>
                              <w:i/>
                              <w:sz w:val="16"/>
                            </w:rPr>
                          </w:pPr>
                          <w:r w:rsidRPr="00E150A6">
                            <w:rPr>
                              <w:rFonts w:ascii="Arial" w:hAnsi="Arial"/>
                              <w:i/>
                              <w:sz w:val="16"/>
                            </w:rPr>
                            <w:t>EMG</w:t>
                          </w:r>
                        </w:p>
                        <w:p w14:paraId="7A28D421" w14:textId="77777777" w:rsidR="007C4EA5" w:rsidRPr="002068DB" w:rsidRDefault="007C4EA5" w:rsidP="007C4EA5">
                          <w:pPr>
                            <w:spacing w:after="0" w:line="360" w:lineRule="auto"/>
                            <w:rPr>
                              <w:rFonts w:ascii="Arial" w:hAnsi="Arial"/>
                              <w:iCs/>
                              <w:sz w:val="16"/>
                            </w:rPr>
                          </w:pPr>
                          <w:r w:rsidRPr="002068DB">
                            <w:rPr>
                              <w:rFonts w:ascii="Arial" w:hAnsi="Arial"/>
                              <w:iCs/>
                              <w:sz w:val="16"/>
                            </w:rPr>
                            <w:t>Vera Kiseleva</w:t>
                          </w:r>
                        </w:p>
                        <w:p w14:paraId="0B5EE9AF" w14:textId="7A092436" w:rsidR="007C4EA5" w:rsidRPr="002068DB" w:rsidRDefault="007C4EA5" w:rsidP="007C4EA5">
                          <w:pPr>
                            <w:spacing w:after="0" w:line="360" w:lineRule="auto"/>
                            <w:rPr>
                              <w:rFonts w:ascii="Arial" w:hAnsi="Arial"/>
                              <w:iCs/>
                              <w:sz w:val="16"/>
                            </w:rPr>
                          </w:pPr>
                          <w:r>
                            <w:rPr>
                              <w:rFonts w:ascii="Arial" w:hAnsi="Arial"/>
                              <w:iCs/>
                              <w:sz w:val="16"/>
                            </w:rPr>
                            <w:t>Tel</w:t>
                          </w:r>
                          <w:r w:rsidR="00474AE9">
                            <w:rPr>
                              <w:rFonts w:ascii="Arial" w:hAnsi="Arial"/>
                              <w:iCs/>
                              <w:sz w:val="16"/>
                            </w:rPr>
                            <w:t>.</w:t>
                          </w:r>
                          <w:r>
                            <w:rPr>
                              <w:rFonts w:ascii="Arial" w:hAnsi="Arial"/>
                              <w:iCs/>
                              <w:sz w:val="16"/>
                            </w:rPr>
                            <w:t xml:space="preserve">: </w:t>
                          </w:r>
                          <w:r w:rsidRPr="002068DB">
                            <w:rPr>
                              <w:rFonts w:ascii="Arial" w:hAnsi="Arial"/>
                              <w:iCs/>
                              <w:sz w:val="16"/>
                            </w:rPr>
                            <w:t xml:space="preserve">+31 645 092 735 </w:t>
                          </w:r>
                        </w:p>
                        <w:p w14:paraId="53379426" w14:textId="77777777" w:rsidR="007C4EA5" w:rsidRPr="002068DB" w:rsidRDefault="00B94CE7" w:rsidP="007C4EA5">
                          <w:pPr>
                            <w:spacing w:after="0" w:line="360" w:lineRule="auto"/>
                            <w:rPr>
                              <w:rFonts w:ascii="Arial" w:hAnsi="Arial" w:cs="Arial"/>
                              <w:iCs/>
                              <w:sz w:val="16"/>
                              <w:szCs w:val="16"/>
                            </w:rPr>
                          </w:pPr>
                          <w:hyperlink r:id="rId3" w:history="1">
                            <w:r w:rsidR="007C4EA5" w:rsidRPr="008A3007">
                              <w:rPr>
                                <w:rStyle w:val="Hyperlink"/>
                                <w:rFonts w:ascii="Arial" w:hAnsi="Arial"/>
                                <w:iCs/>
                                <w:sz w:val="16"/>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1F0C02"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8A1AD0" w:rsidRDefault="00EE4CEE" w:rsidP="00E07B9C">
                    <w:pPr>
                      <w:pStyle w:val="Textkrper-Zeileneinzug"/>
                      <w:ind w:left="0"/>
                      <w:rPr>
                        <w:i w:val="0"/>
                        <w:sz w:val="16"/>
                        <w:szCs w:val="16"/>
                        <w:lang w:val="fr-FR"/>
                      </w:rPr>
                    </w:pPr>
                    <w:r w:rsidRPr="008A1AD0">
                      <w:rPr>
                        <w:i w:val="0"/>
                        <w:sz w:val="16"/>
                        <w:lang w:val="fr-FR"/>
                      </w:rPr>
                      <w:t>M.A. Juliane Schmidhuber</w:t>
                    </w:r>
                  </w:p>
                  <w:p w14:paraId="63A4EC68" w14:textId="77777777" w:rsidR="00E07B9C" w:rsidRPr="008A1AD0" w:rsidRDefault="00E07B9C" w:rsidP="00E07B9C">
                    <w:pPr>
                      <w:pStyle w:val="Textkrper-Zeileneinzug"/>
                      <w:ind w:left="0"/>
                      <w:rPr>
                        <w:i w:val="0"/>
                        <w:sz w:val="16"/>
                        <w:szCs w:val="16"/>
                        <w:lang w:val="fr-FR"/>
                      </w:rPr>
                    </w:pPr>
                    <w:r w:rsidRPr="008A1AD0">
                      <w:rPr>
                        <w:i w:val="0"/>
                        <w:sz w:val="16"/>
                        <w:lang w:val="fr-FR"/>
                      </w:rPr>
                      <w:t>PR &amp; Communications Manager</w:t>
                    </w:r>
                  </w:p>
                  <w:p w14:paraId="490E30CA" w14:textId="472F3B77" w:rsidR="00E07B9C" w:rsidRPr="008A1AD0" w:rsidRDefault="00E07B9C" w:rsidP="00E07B9C">
                    <w:pPr>
                      <w:pStyle w:val="Textkrper-Zeileneinzug"/>
                      <w:ind w:left="0"/>
                      <w:rPr>
                        <w:i w:val="0"/>
                        <w:sz w:val="16"/>
                        <w:szCs w:val="16"/>
                        <w:lang w:val="de-DE"/>
                      </w:rPr>
                    </w:pPr>
                    <w:r w:rsidRPr="008A1AD0">
                      <w:rPr>
                        <w:i w:val="0"/>
                        <w:sz w:val="16"/>
                        <w:lang w:val="de-DE"/>
                      </w:rPr>
                      <w:t>Tel</w:t>
                    </w:r>
                    <w:r w:rsidR="00474AE9">
                      <w:rPr>
                        <w:i w:val="0"/>
                        <w:sz w:val="16"/>
                        <w:lang w:val="de-DE"/>
                      </w:rPr>
                      <w:t>.</w:t>
                    </w:r>
                    <w:r w:rsidRPr="008A1AD0">
                      <w:rPr>
                        <w:i w:val="0"/>
                        <w:sz w:val="16"/>
                        <w:lang w:val="de-DE"/>
                      </w:rPr>
                      <w:t>: +49 8638 9810 568</w:t>
                    </w:r>
                  </w:p>
                  <w:p w14:paraId="385DF4B2" w14:textId="153DCFEA" w:rsidR="00A94995" w:rsidRPr="008A1AD0" w:rsidRDefault="00B94CE7" w:rsidP="00A94995">
                    <w:pPr>
                      <w:spacing w:after="0" w:line="360" w:lineRule="auto"/>
                      <w:rPr>
                        <w:rFonts w:ascii="Arial" w:hAnsi="Arial" w:cs="Arial"/>
                        <w:sz w:val="16"/>
                        <w:szCs w:val="16"/>
                        <w:lang w:val="de-DE"/>
                      </w:rPr>
                    </w:pPr>
                    <w:hyperlink r:id="rId4" w:history="1">
                      <w:r w:rsidR="001D26BC" w:rsidRPr="008A1AD0">
                        <w:rPr>
                          <w:rStyle w:val="Hyperlink"/>
                          <w:rFonts w:ascii="Arial" w:hAnsi="Arial"/>
                          <w:sz w:val="16"/>
                          <w:lang w:val="de-DE"/>
                        </w:rPr>
                        <w:t>Juliane.Schmidhuber@kraiburg-tpe.com</w:t>
                      </w:r>
                    </w:hyperlink>
                  </w:p>
                  <w:p w14:paraId="07C4BA2C" w14:textId="77777777" w:rsidR="006A7575" w:rsidRPr="008A1AD0"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0243B2A3" w14:textId="77777777" w:rsidR="007C4EA5" w:rsidRPr="00E150A6" w:rsidRDefault="007C4EA5" w:rsidP="007C4EA5">
                    <w:pPr>
                      <w:spacing w:after="0" w:line="360" w:lineRule="auto"/>
                      <w:rPr>
                        <w:rFonts w:ascii="Arial" w:hAnsi="Arial"/>
                        <w:i/>
                        <w:sz w:val="16"/>
                      </w:rPr>
                    </w:pPr>
                    <w:r w:rsidRPr="00E150A6">
                      <w:rPr>
                        <w:rFonts w:ascii="Arial" w:hAnsi="Arial"/>
                        <w:i/>
                        <w:sz w:val="16"/>
                      </w:rPr>
                      <w:t>EMG</w:t>
                    </w:r>
                  </w:p>
                  <w:p w14:paraId="7A28D421" w14:textId="77777777" w:rsidR="007C4EA5" w:rsidRPr="002068DB" w:rsidRDefault="007C4EA5" w:rsidP="007C4EA5">
                    <w:pPr>
                      <w:spacing w:after="0" w:line="360" w:lineRule="auto"/>
                      <w:rPr>
                        <w:rFonts w:ascii="Arial" w:hAnsi="Arial"/>
                        <w:iCs/>
                        <w:sz w:val="16"/>
                      </w:rPr>
                    </w:pPr>
                    <w:r w:rsidRPr="002068DB">
                      <w:rPr>
                        <w:rFonts w:ascii="Arial" w:hAnsi="Arial"/>
                        <w:iCs/>
                        <w:sz w:val="16"/>
                      </w:rPr>
                      <w:t>Vera Kiseleva</w:t>
                    </w:r>
                  </w:p>
                  <w:p w14:paraId="0B5EE9AF" w14:textId="7A092436" w:rsidR="007C4EA5" w:rsidRPr="002068DB" w:rsidRDefault="007C4EA5" w:rsidP="007C4EA5">
                    <w:pPr>
                      <w:spacing w:after="0" w:line="360" w:lineRule="auto"/>
                      <w:rPr>
                        <w:rFonts w:ascii="Arial" w:hAnsi="Arial"/>
                        <w:iCs/>
                        <w:sz w:val="16"/>
                      </w:rPr>
                    </w:pPr>
                    <w:r>
                      <w:rPr>
                        <w:rFonts w:ascii="Arial" w:hAnsi="Arial"/>
                        <w:iCs/>
                        <w:sz w:val="16"/>
                      </w:rPr>
                      <w:t>Tel</w:t>
                    </w:r>
                    <w:r w:rsidR="00474AE9">
                      <w:rPr>
                        <w:rFonts w:ascii="Arial" w:hAnsi="Arial"/>
                        <w:iCs/>
                        <w:sz w:val="16"/>
                      </w:rPr>
                      <w:t>.</w:t>
                    </w:r>
                    <w:r>
                      <w:rPr>
                        <w:rFonts w:ascii="Arial" w:hAnsi="Arial"/>
                        <w:iCs/>
                        <w:sz w:val="16"/>
                      </w:rPr>
                      <w:t xml:space="preserve">: </w:t>
                    </w:r>
                    <w:r w:rsidRPr="002068DB">
                      <w:rPr>
                        <w:rFonts w:ascii="Arial" w:hAnsi="Arial"/>
                        <w:iCs/>
                        <w:sz w:val="16"/>
                      </w:rPr>
                      <w:t xml:space="preserve">+31 645 092 735 </w:t>
                    </w:r>
                  </w:p>
                  <w:p w14:paraId="53379426" w14:textId="77777777" w:rsidR="007C4EA5" w:rsidRPr="002068DB" w:rsidRDefault="00B94CE7" w:rsidP="007C4EA5">
                    <w:pPr>
                      <w:spacing w:after="0" w:line="360" w:lineRule="auto"/>
                      <w:rPr>
                        <w:rFonts w:ascii="Arial" w:hAnsi="Arial" w:cs="Arial"/>
                        <w:iCs/>
                        <w:sz w:val="16"/>
                        <w:szCs w:val="16"/>
                      </w:rPr>
                    </w:pPr>
                    <w:hyperlink r:id="rId5" w:history="1">
                      <w:r w:rsidR="007C4EA5" w:rsidRPr="008A3007">
                        <w:rPr>
                          <w:rStyle w:val="Hyperlink"/>
                          <w:rFonts w:ascii="Arial" w:hAnsi="Arial"/>
                          <w:iCs/>
                          <w:sz w:val="16"/>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94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2D8B"/>
    <w:rsid w:val="00163E63"/>
    <w:rsid w:val="0016709E"/>
    <w:rsid w:val="00171C19"/>
    <w:rsid w:val="0017332B"/>
    <w:rsid w:val="00176EA1"/>
    <w:rsid w:val="00180F66"/>
    <w:rsid w:val="00195CDF"/>
    <w:rsid w:val="00196F78"/>
    <w:rsid w:val="001A1A47"/>
    <w:rsid w:val="001A1E78"/>
    <w:rsid w:val="001A4A31"/>
    <w:rsid w:val="001A4BDC"/>
    <w:rsid w:val="001A51A3"/>
    <w:rsid w:val="001A66B1"/>
    <w:rsid w:val="001A6E61"/>
    <w:rsid w:val="001A78BB"/>
    <w:rsid w:val="001B15C3"/>
    <w:rsid w:val="001B2387"/>
    <w:rsid w:val="001B470F"/>
    <w:rsid w:val="001C4762"/>
    <w:rsid w:val="001C4BCE"/>
    <w:rsid w:val="001C4EAE"/>
    <w:rsid w:val="001D24E4"/>
    <w:rsid w:val="001D26BC"/>
    <w:rsid w:val="001D4181"/>
    <w:rsid w:val="001D4898"/>
    <w:rsid w:val="001D646F"/>
    <w:rsid w:val="001D726A"/>
    <w:rsid w:val="001E21C8"/>
    <w:rsid w:val="001F0C02"/>
    <w:rsid w:val="001F5C9D"/>
    <w:rsid w:val="00200183"/>
    <w:rsid w:val="00201710"/>
    <w:rsid w:val="00201B6E"/>
    <w:rsid w:val="002067F5"/>
    <w:rsid w:val="00206979"/>
    <w:rsid w:val="00210494"/>
    <w:rsid w:val="002122C6"/>
    <w:rsid w:val="00214303"/>
    <w:rsid w:val="00214A1E"/>
    <w:rsid w:val="00215C37"/>
    <w:rsid w:val="0022188E"/>
    <w:rsid w:val="00224863"/>
    <w:rsid w:val="00225FD8"/>
    <w:rsid w:val="002300C4"/>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4537A"/>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3F3A09"/>
    <w:rsid w:val="004002A2"/>
    <w:rsid w:val="00406C85"/>
    <w:rsid w:val="004133D7"/>
    <w:rsid w:val="004149E6"/>
    <w:rsid w:val="00437801"/>
    <w:rsid w:val="00456843"/>
    <w:rsid w:val="00456A3B"/>
    <w:rsid w:val="00460785"/>
    <w:rsid w:val="00462DCA"/>
    <w:rsid w:val="0046657C"/>
    <w:rsid w:val="004669F3"/>
    <w:rsid w:val="004705DD"/>
    <w:rsid w:val="00471A94"/>
    <w:rsid w:val="00471ADC"/>
    <w:rsid w:val="0047441F"/>
    <w:rsid w:val="00474AE9"/>
    <w:rsid w:val="004752BD"/>
    <w:rsid w:val="00475C8A"/>
    <w:rsid w:val="0048064F"/>
    <w:rsid w:val="00481947"/>
    <w:rsid w:val="00482A17"/>
    <w:rsid w:val="00482ECA"/>
    <w:rsid w:val="00484554"/>
    <w:rsid w:val="00484ACE"/>
    <w:rsid w:val="004855C8"/>
    <w:rsid w:val="0049064B"/>
    <w:rsid w:val="00491B40"/>
    <w:rsid w:val="00491FFE"/>
    <w:rsid w:val="004970A0"/>
    <w:rsid w:val="004A0CA6"/>
    <w:rsid w:val="004A25FC"/>
    <w:rsid w:val="004A5D65"/>
    <w:rsid w:val="004A62E0"/>
    <w:rsid w:val="004B1856"/>
    <w:rsid w:val="004C0CEB"/>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765CC"/>
    <w:rsid w:val="00581A9E"/>
    <w:rsid w:val="00581F95"/>
    <w:rsid w:val="005901AD"/>
    <w:rsid w:val="00593A32"/>
    <w:rsid w:val="005940F8"/>
    <w:rsid w:val="005946B2"/>
    <w:rsid w:val="0059674D"/>
    <w:rsid w:val="005A4CFB"/>
    <w:rsid w:val="005A79A1"/>
    <w:rsid w:val="005B5DDE"/>
    <w:rsid w:val="005D2E8E"/>
    <w:rsid w:val="005D3E07"/>
    <w:rsid w:val="005D467D"/>
    <w:rsid w:val="005E1C3F"/>
    <w:rsid w:val="005E3CE9"/>
    <w:rsid w:val="005F6E8A"/>
    <w:rsid w:val="005F7F23"/>
    <w:rsid w:val="00600CFF"/>
    <w:rsid w:val="0060594A"/>
    <w:rsid w:val="00607392"/>
    <w:rsid w:val="00614013"/>
    <w:rsid w:val="006162F9"/>
    <w:rsid w:val="00621DDB"/>
    <w:rsid w:val="0063151E"/>
    <w:rsid w:val="00636DD5"/>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7575"/>
    <w:rsid w:val="006A7EFF"/>
    <w:rsid w:val="006B0D90"/>
    <w:rsid w:val="006B1DAF"/>
    <w:rsid w:val="006B33D8"/>
    <w:rsid w:val="006B483F"/>
    <w:rsid w:val="006C0F50"/>
    <w:rsid w:val="006C59A3"/>
    <w:rsid w:val="006C73A2"/>
    <w:rsid w:val="006D081E"/>
    <w:rsid w:val="006D0902"/>
    <w:rsid w:val="006D26D0"/>
    <w:rsid w:val="006E0C1F"/>
    <w:rsid w:val="006E4B80"/>
    <w:rsid w:val="006E65CF"/>
    <w:rsid w:val="006F3297"/>
    <w:rsid w:val="007007FE"/>
    <w:rsid w:val="00702D45"/>
    <w:rsid w:val="007076A6"/>
    <w:rsid w:val="00710039"/>
    <w:rsid w:val="00710352"/>
    <w:rsid w:val="0071510C"/>
    <w:rsid w:val="0071575E"/>
    <w:rsid w:val="00715788"/>
    <w:rsid w:val="00716833"/>
    <w:rsid w:val="007174AC"/>
    <w:rsid w:val="007175CD"/>
    <w:rsid w:val="00717F62"/>
    <w:rsid w:val="00724DF8"/>
    <w:rsid w:val="007373AD"/>
    <w:rsid w:val="0073740D"/>
    <w:rsid w:val="00743A86"/>
    <w:rsid w:val="00744F3B"/>
    <w:rsid w:val="00746212"/>
    <w:rsid w:val="00747ABD"/>
    <w:rsid w:val="007514B5"/>
    <w:rsid w:val="0075191D"/>
    <w:rsid w:val="00753F23"/>
    <w:rsid w:val="00773A09"/>
    <w:rsid w:val="00775C8C"/>
    <w:rsid w:val="0078239C"/>
    <w:rsid w:val="007831E2"/>
    <w:rsid w:val="00784C57"/>
    <w:rsid w:val="00792739"/>
    <w:rsid w:val="00794FE0"/>
    <w:rsid w:val="007A7155"/>
    <w:rsid w:val="007B09EE"/>
    <w:rsid w:val="007B2DDE"/>
    <w:rsid w:val="007B4C2D"/>
    <w:rsid w:val="007C4EA5"/>
    <w:rsid w:val="007D2F24"/>
    <w:rsid w:val="007D7444"/>
    <w:rsid w:val="007E5B8A"/>
    <w:rsid w:val="007F1877"/>
    <w:rsid w:val="007F3DBF"/>
    <w:rsid w:val="007F53DE"/>
    <w:rsid w:val="00801767"/>
    <w:rsid w:val="00801792"/>
    <w:rsid w:val="008018E2"/>
    <w:rsid w:val="0080281F"/>
    <w:rsid w:val="00802E55"/>
    <w:rsid w:val="00803A0C"/>
    <w:rsid w:val="0080401A"/>
    <w:rsid w:val="00805FA2"/>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1AD0"/>
    <w:rsid w:val="008A27E8"/>
    <w:rsid w:val="008A294C"/>
    <w:rsid w:val="008A4E99"/>
    <w:rsid w:val="008B1F30"/>
    <w:rsid w:val="008B2E96"/>
    <w:rsid w:val="008B4FB8"/>
    <w:rsid w:val="008B6AFF"/>
    <w:rsid w:val="008B7564"/>
    <w:rsid w:val="008C2B79"/>
    <w:rsid w:val="008C43CA"/>
    <w:rsid w:val="008C6A03"/>
    <w:rsid w:val="008D05D7"/>
    <w:rsid w:val="008D6339"/>
    <w:rsid w:val="008E22FE"/>
    <w:rsid w:val="008E2B4D"/>
    <w:rsid w:val="008E477D"/>
    <w:rsid w:val="008E5B5F"/>
    <w:rsid w:val="008E74E5"/>
    <w:rsid w:val="008E7A26"/>
    <w:rsid w:val="008F3AA4"/>
    <w:rsid w:val="008F7393"/>
    <w:rsid w:val="00904014"/>
    <w:rsid w:val="009123DD"/>
    <w:rsid w:val="009134D8"/>
    <w:rsid w:val="00923D2E"/>
    <w:rsid w:val="00925B60"/>
    <w:rsid w:val="0093119A"/>
    <w:rsid w:val="00935045"/>
    <w:rsid w:val="00937972"/>
    <w:rsid w:val="00941320"/>
    <w:rsid w:val="009446AF"/>
    <w:rsid w:val="0094694B"/>
    <w:rsid w:val="00947D55"/>
    <w:rsid w:val="00952CE4"/>
    <w:rsid w:val="0096067A"/>
    <w:rsid w:val="00964C40"/>
    <w:rsid w:val="00967F84"/>
    <w:rsid w:val="00970421"/>
    <w:rsid w:val="00972DC1"/>
    <w:rsid w:val="0097658C"/>
    <w:rsid w:val="00980DBB"/>
    <w:rsid w:val="00986F50"/>
    <w:rsid w:val="0099038A"/>
    <w:rsid w:val="00990A80"/>
    <w:rsid w:val="00997B60"/>
    <w:rsid w:val="009A211A"/>
    <w:rsid w:val="009A22DE"/>
    <w:rsid w:val="009A649A"/>
    <w:rsid w:val="009A7A68"/>
    <w:rsid w:val="009B2597"/>
    <w:rsid w:val="009B2E8F"/>
    <w:rsid w:val="009D1170"/>
    <w:rsid w:val="009E26B7"/>
    <w:rsid w:val="009E74A0"/>
    <w:rsid w:val="00A03235"/>
    <w:rsid w:val="00A065BF"/>
    <w:rsid w:val="00A12422"/>
    <w:rsid w:val="00A1473E"/>
    <w:rsid w:val="00A24505"/>
    <w:rsid w:val="00A257CB"/>
    <w:rsid w:val="00A2616A"/>
    <w:rsid w:val="00A27B0F"/>
    <w:rsid w:val="00A303CE"/>
    <w:rsid w:val="00A55724"/>
    <w:rsid w:val="00A57CD6"/>
    <w:rsid w:val="00A60662"/>
    <w:rsid w:val="00A67CA6"/>
    <w:rsid w:val="00A709B8"/>
    <w:rsid w:val="00A70C8C"/>
    <w:rsid w:val="00A713E3"/>
    <w:rsid w:val="00A761E1"/>
    <w:rsid w:val="00A805C3"/>
    <w:rsid w:val="00A805F6"/>
    <w:rsid w:val="00A81252"/>
    <w:rsid w:val="00A832FB"/>
    <w:rsid w:val="00A8437E"/>
    <w:rsid w:val="00A94995"/>
    <w:rsid w:val="00AA1705"/>
    <w:rsid w:val="00AA5E68"/>
    <w:rsid w:val="00AA6507"/>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2A"/>
    <w:rsid w:val="00B83B92"/>
    <w:rsid w:val="00B858DE"/>
    <w:rsid w:val="00B94CE7"/>
    <w:rsid w:val="00B95DE0"/>
    <w:rsid w:val="00BA208B"/>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3BE"/>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29A3"/>
    <w:rsid w:val="00C8574F"/>
    <w:rsid w:val="00C91A7C"/>
    <w:rsid w:val="00C9246B"/>
    <w:rsid w:val="00C95294"/>
    <w:rsid w:val="00C95797"/>
    <w:rsid w:val="00C97AAF"/>
    <w:rsid w:val="00C97C16"/>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13AE"/>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FEE"/>
    <w:rsid w:val="00DB12A2"/>
    <w:rsid w:val="00DB15CA"/>
    <w:rsid w:val="00DB2468"/>
    <w:rsid w:val="00DB6EEF"/>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3FF4"/>
    <w:rsid w:val="00E07B9C"/>
    <w:rsid w:val="00E1188E"/>
    <w:rsid w:val="00E15EEF"/>
    <w:rsid w:val="00E16767"/>
    <w:rsid w:val="00E17CAC"/>
    <w:rsid w:val="00E260DD"/>
    <w:rsid w:val="00E27982"/>
    <w:rsid w:val="00E533F6"/>
    <w:rsid w:val="00E62EBC"/>
    <w:rsid w:val="00E74526"/>
    <w:rsid w:val="00E7553E"/>
    <w:rsid w:val="00E802D6"/>
    <w:rsid w:val="00E87218"/>
    <w:rsid w:val="00E87BF6"/>
    <w:rsid w:val="00E908C9"/>
    <w:rsid w:val="00E90938"/>
    <w:rsid w:val="00EA1FD4"/>
    <w:rsid w:val="00EB28CB"/>
    <w:rsid w:val="00EC09D3"/>
    <w:rsid w:val="00ED0CB9"/>
    <w:rsid w:val="00ED134C"/>
    <w:rsid w:val="00ED26CC"/>
    <w:rsid w:val="00ED392F"/>
    <w:rsid w:val="00ED7A78"/>
    <w:rsid w:val="00EE47F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115F"/>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15:docId w15:val="{F49D3B6D-7571-4A0F-9071-0E4786C95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http://www.kraiburg-tpe.com"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header3.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755</Words>
  <Characters>4761</Characters>
  <Application>Microsoft Office Word</Application>
  <DocSecurity>4</DocSecurity>
  <Lines>39</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 110005-09/24 D-IT ci</dc:creator>
  <cp:keywords/>
  <dc:description/>
  <cp:lastModifiedBy>Schmidhuber, Juliane</cp:lastModifiedBy>
  <cp:revision>2</cp:revision>
  <dcterms:created xsi:type="dcterms:W3CDTF">2024-06-10T07:03:00Z</dcterms:created>
  <dcterms:modified xsi:type="dcterms:W3CDTF">2024-06-10T07:03:00Z</dcterms:modified>
  <cp:category/>
</cp:coreProperties>
</file>