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9A6AF4" w14:textId="77777777" w:rsidR="0011697A" w:rsidRPr="00434966" w:rsidRDefault="0011697A" w:rsidP="0011697A">
      <w:pPr>
        <w:spacing w:line="360" w:lineRule="auto"/>
        <w:ind w:right="1523"/>
        <w:jc w:val="both"/>
        <w:rPr>
          <w:rFonts w:ascii="SimHei" w:eastAsia="SimHei" w:hAnsi="SimHei" w:cs="Arial"/>
          <w:b/>
          <w:bCs/>
          <w:sz w:val="24"/>
          <w:szCs w:val="24"/>
        </w:rPr>
      </w:pPr>
      <w:bookmarkStart w:id="0" w:name="_Hlk20227311"/>
      <w:r w:rsidRPr="00434966">
        <w:rPr>
          <w:rFonts w:ascii="SimHei" w:eastAsia="SimHei" w:hAnsi="SimHei" w:hint="eastAsia"/>
          <w:b/>
          <w:bCs/>
          <w:sz w:val="24"/>
          <w:szCs w:val="24"/>
        </w:rPr>
        <w:t>凯柏胶宝</w:t>
      </w:r>
      <w:r w:rsidRPr="00434966">
        <w:rPr>
          <w:rFonts w:ascii="Calibri" w:eastAsia="SimHei" w:hAnsi="Calibri" w:cs="Calibri"/>
          <w:b/>
          <w:bCs/>
          <w:sz w:val="24"/>
          <w:szCs w:val="24"/>
        </w:rPr>
        <w:t>®</w:t>
      </w:r>
      <w:r w:rsidRPr="00434966">
        <w:rPr>
          <w:rFonts w:ascii="SimHei" w:eastAsia="SimHei" w:hAnsi="SimHei" w:hint="eastAsia"/>
          <w:b/>
          <w:bCs/>
          <w:sz w:val="24"/>
          <w:szCs w:val="24"/>
        </w:rPr>
        <w:t xml:space="preserve"> </w:t>
      </w:r>
      <w:r w:rsidRPr="00434966">
        <w:rPr>
          <w:rFonts w:ascii="Arial" w:eastAsia="SimHei" w:hAnsi="Arial" w:cs="Arial"/>
          <w:b/>
          <w:bCs/>
          <w:sz w:val="24"/>
          <w:szCs w:val="24"/>
        </w:rPr>
        <w:t>TPE</w:t>
      </w:r>
      <w:r w:rsidRPr="00434966">
        <w:rPr>
          <w:rFonts w:ascii="SimHei" w:eastAsia="SimHei" w:hAnsi="SimHei" w:hint="eastAsia"/>
          <w:b/>
          <w:bCs/>
          <w:sz w:val="24"/>
          <w:szCs w:val="24"/>
        </w:rPr>
        <w:t xml:space="preserve"> 化合物提升宠物用品质量</w:t>
      </w:r>
    </w:p>
    <w:bookmarkEnd w:id="0"/>
    <w:p w14:paraId="44F3AECA" w14:textId="77777777" w:rsidR="0011697A" w:rsidRPr="00434966" w:rsidRDefault="0011697A" w:rsidP="0011697A">
      <w:pPr>
        <w:spacing w:after="0" w:line="360" w:lineRule="auto"/>
        <w:ind w:right="1523"/>
        <w:jc w:val="both"/>
        <w:rPr>
          <w:rFonts w:ascii="SimHei" w:eastAsia="SimHei" w:hAnsi="SimHei" w:cs="Arial"/>
          <w:b/>
        </w:rPr>
      </w:pPr>
      <w:r w:rsidRPr="00434966">
        <w:rPr>
          <w:rFonts w:ascii="SimHei" w:eastAsia="SimHei" w:hAnsi="SimHei" w:hint="eastAsia"/>
          <w:b/>
        </w:rPr>
        <w:t>凯柏胶宝</w:t>
      </w:r>
      <w:r w:rsidRPr="00434966">
        <w:rPr>
          <w:rFonts w:ascii="Calibri" w:eastAsia="SimHei" w:hAnsi="Calibri" w:cs="Calibri"/>
          <w:b/>
        </w:rPr>
        <w:t>®</w:t>
      </w:r>
      <w:r w:rsidRPr="00434966">
        <w:rPr>
          <w:rFonts w:ascii="SimHei" w:eastAsia="SimHei" w:hAnsi="SimHei" w:hint="eastAsia"/>
          <w:b/>
        </w:rPr>
        <w:t xml:space="preserve"> 是优质 </w:t>
      </w:r>
      <w:r w:rsidRPr="00434966">
        <w:rPr>
          <w:rFonts w:ascii="Arial" w:eastAsia="SimHei" w:hAnsi="Arial" w:cs="Arial"/>
          <w:b/>
        </w:rPr>
        <w:t>TPE</w:t>
      </w:r>
      <w:r w:rsidRPr="00434966">
        <w:rPr>
          <w:rFonts w:ascii="SimHei" w:eastAsia="SimHei" w:hAnsi="SimHei" w:hint="eastAsia"/>
          <w:b/>
        </w:rPr>
        <w:t xml:space="preserve"> 化合物领域公认的全球领军企业，可为宠物用品生产企业提供所需的高品质定制解决方案。</w:t>
      </w:r>
    </w:p>
    <w:p w14:paraId="538549C2" w14:textId="77777777" w:rsidR="0011697A" w:rsidRPr="00CE57CA" w:rsidRDefault="0011697A" w:rsidP="0011697A">
      <w:pPr>
        <w:spacing w:after="0" w:line="360" w:lineRule="auto"/>
        <w:ind w:right="1800"/>
        <w:jc w:val="both"/>
        <w:rPr>
          <w:rFonts w:ascii="Arial" w:hAnsi="Arial" w:cs="Arial"/>
          <w:b/>
        </w:rPr>
      </w:pPr>
    </w:p>
    <w:p w14:paraId="1AF819C7" w14:textId="4022B7A9" w:rsidR="0011697A" w:rsidRPr="00434966" w:rsidRDefault="0011697A" w:rsidP="00434966">
      <w:pPr>
        <w:spacing w:after="120" w:line="360" w:lineRule="auto"/>
        <w:ind w:right="1523"/>
        <w:jc w:val="both"/>
        <w:rPr>
          <w:rFonts w:ascii="SimHei" w:eastAsia="SimHei" w:hAnsi="SimHei" w:cs="Arial"/>
          <w:color w:val="000000" w:themeColor="text1"/>
          <w:sz w:val="20"/>
          <w:szCs w:val="20"/>
        </w:rPr>
      </w:pPr>
      <w:r w:rsidRPr="00434966">
        <w:rPr>
          <w:rFonts w:ascii="SimHei" w:eastAsia="SimHei" w:hAnsi="SimHei" w:hint="eastAsia"/>
          <w:bCs/>
          <w:sz w:val="20"/>
          <w:szCs w:val="20"/>
        </w:rPr>
        <w:t>世界各地的</w:t>
      </w:r>
      <w:r w:rsidRPr="00434966">
        <w:rPr>
          <w:rFonts w:ascii="SimHei" w:eastAsia="SimHei" w:hAnsi="SimHei" w:hint="eastAsia"/>
          <w:color w:val="000000" w:themeColor="text1"/>
          <w:sz w:val="20"/>
          <w:szCs w:val="20"/>
        </w:rPr>
        <w:t>养宠之人越来越多，他们将宠物视为家庭的一部分，，这也让宠物行业多年来持续呈现指数级增长趋势。 热塑性弹性体是宠物用品中最常用的材料之一。目前宠物产品市场的持续火热趋势，也给宠物配件和玩具生产企业、宠物产品销售商和产品设计师提供了更多机会，以更好地发挥这种材料的优势。</w:t>
      </w:r>
      <w:r w:rsidRPr="00434966">
        <w:rPr>
          <w:rFonts w:ascii="SimHei" w:eastAsia="SimHei" w:hAnsi="SimHei" w:hint="eastAsia"/>
          <w:sz w:val="20"/>
          <w:szCs w:val="20"/>
        </w:rPr>
        <w:t xml:space="preserve">热塑性弹性体易于自行着色，可提供不同的硬度，对各种热塑性塑料具有包胶性，是产品设计人员的理想材料之选。此外，这种材料易于通过注塑和挤出工艺加工，有助于产品设计师实现各种创意设计。正是由于这些优势，这种化合物可以满足生产企业的需要，制造符合目标客户需求的宠物用品和配件。 </w:t>
      </w:r>
    </w:p>
    <w:p w14:paraId="5699B4E1" w14:textId="77777777" w:rsidR="00434966" w:rsidRPr="00434966" w:rsidRDefault="00434966" w:rsidP="00434966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</w:p>
    <w:p w14:paraId="3B01BA17" w14:textId="4AC42F35" w:rsidR="0011697A" w:rsidRPr="00434966" w:rsidRDefault="0011697A" w:rsidP="0011697A">
      <w:pPr>
        <w:spacing w:after="12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434966">
        <w:rPr>
          <w:rFonts w:ascii="SimHei" w:eastAsia="SimHei" w:hAnsi="SimHei" w:hint="eastAsia"/>
          <w:sz w:val="20"/>
          <w:szCs w:val="20"/>
        </w:rPr>
        <w:t xml:space="preserve">作为全球知名的 </w:t>
      </w:r>
      <w:r w:rsidRPr="00434966">
        <w:rPr>
          <w:rFonts w:ascii="Arial" w:eastAsia="SimHei" w:hAnsi="Arial" w:cs="Arial"/>
          <w:sz w:val="20"/>
          <w:szCs w:val="20"/>
        </w:rPr>
        <w:t>TPE</w:t>
      </w:r>
      <w:r w:rsidRPr="00434966">
        <w:rPr>
          <w:rFonts w:ascii="SimHei" w:eastAsia="SimHei" w:hAnsi="SimHei" w:hint="eastAsia"/>
          <w:sz w:val="20"/>
          <w:szCs w:val="20"/>
        </w:rPr>
        <w:t xml:space="preserve"> 制造商，凯柏胶宝</w:t>
      </w:r>
      <w:r w:rsidRPr="00434966">
        <w:rPr>
          <w:rFonts w:ascii="Calibri" w:eastAsia="SimHei" w:hAnsi="Calibri" w:cs="Calibri"/>
          <w:sz w:val="20"/>
          <w:szCs w:val="20"/>
        </w:rPr>
        <w:t>®</w:t>
      </w:r>
      <w:r w:rsidRPr="00434966">
        <w:rPr>
          <w:rFonts w:ascii="SimHei" w:eastAsia="SimHei" w:hAnsi="SimHei" w:hint="eastAsia"/>
          <w:sz w:val="20"/>
          <w:szCs w:val="20"/>
        </w:rPr>
        <w:t xml:space="preserve"> 可为各行各业提供类型多样的热塑性弹性体产品和定制解决方案，包括宠物用品制造领域。 </w:t>
      </w:r>
    </w:p>
    <w:p w14:paraId="6D6DB877" w14:textId="77777777" w:rsidR="00821DED" w:rsidRDefault="00821DED" w:rsidP="0011697A">
      <w:pPr>
        <w:spacing w:after="120" w:line="360" w:lineRule="auto"/>
        <w:ind w:right="1523"/>
        <w:jc w:val="both"/>
        <w:rPr>
          <w:rFonts w:ascii="Arial" w:hAnsi="Arial" w:cs="Arial"/>
        </w:rPr>
      </w:pPr>
    </w:p>
    <w:p w14:paraId="4C4CD32E" w14:textId="77777777" w:rsidR="0011697A" w:rsidRPr="00434966" w:rsidRDefault="0011697A" w:rsidP="0011697A">
      <w:pPr>
        <w:spacing w:after="120" w:line="360" w:lineRule="auto"/>
        <w:ind w:right="1800"/>
        <w:jc w:val="both"/>
        <w:rPr>
          <w:rFonts w:ascii="SimHei" w:eastAsia="SimHei" w:hAnsi="SimHei" w:cs="Arial"/>
          <w:b/>
          <w:sz w:val="20"/>
          <w:szCs w:val="20"/>
        </w:rPr>
      </w:pPr>
      <w:r w:rsidRPr="00434966">
        <w:rPr>
          <w:rFonts w:ascii="SimHei" w:eastAsia="SimHei" w:hAnsi="SimHei" w:hint="eastAsia"/>
          <w:b/>
          <w:sz w:val="20"/>
          <w:szCs w:val="20"/>
        </w:rPr>
        <w:t>宠物用品，安全第一</w:t>
      </w:r>
    </w:p>
    <w:p w14:paraId="09385CEC" w14:textId="28EF62E5" w:rsidR="00434966" w:rsidRDefault="0011697A" w:rsidP="0011697A">
      <w:pPr>
        <w:spacing w:after="120" w:line="360" w:lineRule="auto"/>
        <w:ind w:right="1523"/>
        <w:jc w:val="both"/>
        <w:rPr>
          <w:rFonts w:ascii="SimHei" w:eastAsia="SimHei" w:hAnsi="SimHei"/>
          <w:sz w:val="20"/>
          <w:szCs w:val="20"/>
        </w:rPr>
      </w:pPr>
      <w:r w:rsidRPr="00434966">
        <w:rPr>
          <w:rFonts w:ascii="SimHei" w:eastAsia="SimHei" w:hAnsi="SimHei" w:hint="eastAsia"/>
          <w:color w:val="000000" w:themeColor="text1"/>
          <w:sz w:val="20"/>
          <w:szCs w:val="20"/>
        </w:rPr>
        <w:t>宠物主人在购买宠物用品时，最关注的一点是产品是否以安全的材料制作而成。凯柏胶宝</w:t>
      </w:r>
      <w:r w:rsidRPr="00434966">
        <w:rPr>
          <w:rFonts w:ascii="Calibri" w:eastAsia="SimHei" w:hAnsi="Calibri" w:cs="Calibri"/>
          <w:color w:val="000000" w:themeColor="text1"/>
          <w:sz w:val="20"/>
          <w:szCs w:val="20"/>
        </w:rPr>
        <w:t>®</w:t>
      </w:r>
      <w:r w:rsidRPr="00434966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在生产热塑性弹性体的过程中，绝不添加胶乳、</w:t>
      </w:r>
      <w:r w:rsidRPr="00434966">
        <w:rPr>
          <w:rFonts w:ascii="Arial" w:eastAsia="SimHei" w:hAnsi="Arial" w:cs="Arial"/>
          <w:color w:val="000000" w:themeColor="text1"/>
          <w:sz w:val="20"/>
          <w:szCs w:val="20"/>
        </w:rPr>
        <w:t>PVC</w:t>
      </w:r>
      <w:r w:rsidRPr="00434966">
        <w:rPr>
          <w:rFonts w:ascii="SimHei" w:eastAsia="SimHei" w:hAnsi="SimHei" w:hint="eastAsia"/>
          <w:color w:val="000000" w:themeColor="text1"/>
          <w:sz w:val="20"/>
          <w:szCs w:val="20"/>
        </w:rPr>
        <w:t>、邻苯二甲酸盐和重金属成分。</w:t>
      </w:r>
      <w:r w:rsidRPr="00434966">
        <w:rPr>
          <w:rFonts w:ascii="SimHei" w:eastAsia="SimHei" w:hAnsi="SimHei" w:hint="eastAsia"/>
          <w:sz w:val="20"/>
          <w:szCs w:val="20"/>
        </w:rPr>
        <w:t xml:space="preserve">这样的热塑性弹性体才是宠物用品理想的解决方案。 </w:t>
      </w:r>
    </w:p>
    <w:p w14:paraId="02B1C629" w14:textId="77777777" w:rsidR="00434966" w:rsidRPr="00434966" w:rsidRDefault="00434966" w:rsidP="0011697A">
      <w:pPr>
        <w:spacing w:after="120" w:line="360" w:lineRule="auto"/>
        <w:ind w:right="1523"/>
        <w:jc w:val="both"/>
        <w:rPr>
          <w:rFonts w:ascii="SimHei" w:eastAsia="SimHei" w:hAnsi="SimHei"/>
          <w:sz w:val="20"/>
          <w:szCs w:val="20"/>
        </w:rPr>
      </w:pPr>
    </w:p>
    <w:p w14:paraId="6D191E34" w14:textId="4B0F8FF6" w:rsidR="0011697A" w:rsidRPr="00434966" w:rsidRDefault="0011697A" w:rsidP="00434966">
      <w:pPr>
        <w:spacing w:after="12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434966">
        <w:rPr>
          <w:rFonts w:ascii="SimHei" w:eastAsia="SimHei" w:hAnsi="SimHei" w:hint="eastAsia"/>
          <w:sz w:val="20"/>
          <w:szCs w:val="20"/>
        </w:rPr>
        <w:t>在宠物用品制造过程中，产品的质量和纯度至关重要。凯柏胶宝</w:t>
      </w:r>
      <w:r w:rsidRPr="00434966">
        <w:rPr>
          <w:rFonts w:ascii="Calibri" w:eastAsia="SimHei" w:hAnsi="Calibri" w:cs="Calibri"/>
          <w:sz w:val="20"/>
          <w:szCs w:val="20"/>
        </w:rPr>
        <w:t>®</w:t>
      </w:r>
      <w:r w:rsidRPr="00434966">
        <w:rPr>
          <w:rFonts w:ascii="SimHei" w:eastAsia="SimHei" w:hAnsi="SimHei" w:hint="eastAsia"/>
          <w:sz w:val="20"/>
          <w:szCs w:val="20"/>
        </w:rPr>
        <w:t xml:space="preserve"> 在开发 </w:t>
      </w:r>
      <w:r w:rsidRPr="00434966">
        <w:rPr>
          <w:rFonts w:ascii="Arial" w:eastAsia="SimHei" w:hAnsi="Arial" w:cs="Arial"/>
          <w:sz w:val="20"/>
          <w:szCs w:val="20"/>
        </w:rPr>
        <w:t>TPE</w:t>
      </w:r>
      <w:r w:rsidRPr="00434966">
        <w:rPr>
          <w:rFonts w:ascii="SimHei" w:eastAsia="SimHei" w:hAnsi="SimHei" w:hint="eastAsia"/>
          <w:sz w:val="20"/>
          <w:szCs w:val="20"/>
        </w:rPr>
        <w:t xml:space="preserve"> 化合物的过程中，会将国际和地方标准和指南纳入考量之中，包括欧盟法规第 </w:t>
      </w:r>
      <w:r w:rsidRPr="00434966">
        <w:rPr>
          <w:rFonts w:ascii="Arial" w:eastAsia="SimHei" w:hAnsi="Arial" w:cs="Arial"/>
          <w:sz w:val="20"/>
          <w:szCs w:val="20"/>
        </w:rPr>
        <w:t xml:space="preserve">10/2011 </w:t>
      </w:r>
      <w:r w:rsidRPr="00434966">
        <w:rPr>
          <w:rFonts w:ascii="SimHei" w:eastAsia="SimHei" w:hAnsi="SimHei" w:hint="eastAsia"/>
          <w:sz w:val="20"/>
          <w:szCs w:val="20"/>
        </w:rPr>
        <w:t xml:space="preserve">号和美国 </w:t>
      </w:r>
      <w:r w:rsidRPr="00434966">
        <w:rPr>
          <w:rFonts w:ascii="Arial" w:eastAsia="SimHei" w:hAnsi="Arial" w:cs="Arial"/>
          <w:sz w:val="20"/>
          <w:szCs w:val="20"/>
        </w:rPr>
        <w:t>FDA</w:t>
      </w:r>
      <w:r w:rsidRPr="00434966">
        <w:rPr>
          <w:rFonts w:ascii="SimHei" w:eastAsia="SimHei" w:hAnsi="SimHei" w:hint="eastAsia"/>
          <w:sz w:val="20"/>
          <w:szCs w:val="20"/>
        </w:rPr>
        <w:t>–联邦法规</w:t>
      </w:r>
      <w:r w:rsidRPr="00434966">
        <w:rPr>
          <w:rFonts w:ascii="Arial" w:eastAsia="SimHei" w:hAnsi="Arial" w:cs="Arial"/>
          <w:sz w:val="20"/>
          <w:szCs w:val="20"/>
        </w:rPr>
        <w:t>（</w:t>
      </w:r>
      <w:r w:rsidRPr="00434966">
        <w:rPr>
          <w:rFonts w:ascii="Arial" w:eastAsia="SimHei" w:hAnsi="Arial" w:cs="Arial"/>
          <w:sz w:val="20"/>
          <w:szCs w:val="20"/>
        </w:rPr>
        <w:t>CFR</w:t>
      </w:r>
      <w:r w:rsidRPr="00434966">
        <w:rPr>
          <w:rFonts w:ascii="Arial" w:eastAsia="SimHei" w:hAnsi="Arial" w:cs="Arial"/>
          <w:sz w:val="20"/>
          <w:szCs w:val="20"/>
        </w:rPr>
        <w:t>）</w:t>
      </w:r>
      <w:r w:rsidRPr="00434966">
        <w:rPr>
          <w:rFonts w:ascii="SimHei" w:eastAsia="SimHei" w:hAnsi="SimHei" w:hint="eastAsia"/>
          <w:sz w:val="20"/>
          <w:szCs w:val="20"/>
        </w:rPr>
        <w:t xml:space="preserve">第 </w:t>
      </w:r>
      <w:r w:rsidRPr="00434966">
        <w:rPr>
          <w:rFonts w:ascii="Arial" w:eastAsia="SimHei" w:hAnsi="Arial" w:cs="Arial"/>
          <w:sz w:val="20"/>
          <w:szCs w:val="20"/>
        </w:rPr>
        <w:t xml:space="preserve">21 </w:t>
      </w:r>
      <w:r w:rsidRPr="00434966">
        <w:rPr>
          <w:rFonts w:ascii="SimHei" w:eastAsia="SimHei" w:hAnsi="SimHei" w:hint="eastAsia"/>
          <w:sz w:val="20"/>
          <w:szCs w:val="20"/>
        </w:rPr>
        <w:t xml:space="preserve">条和 </w:t>
      </w:r>
      <w:r w:rsidRPr="00434966">
        <w:rPr>
          <w:rFonts w:ascii="Arial" w:eastAsia="SimHei" w:hAnsi="Arial" w:cs="Arial"/>
          <w:sz w:val="20"/>
          <w:szCs w:val="20"/>
        </w:rPr>
        <w:t>DIN EN 71-3</w:t>
      </w:r>
      <w:r w:rsidRPr="00434966">
        <w:rPr>
          <w:rFonts w:ascii="SimHei" w:eastAsia="SimHei" w:hAnsi="SimHei" w:hint="eastAsia"/>
          <w:sz w:val="20"/>
          <w:szCs w:val="20"/>
        </w:rPr>
        <w:t xml:space="preserve">。公司也生产符合中国 </w:t>
      </w:r>
      <w:r w:rsidRPr="00434966">
        <w:rPr>
          <w:rFonts w:ascii="Arial" w:eastAsia="SimHei" w:hAnsi="Arial" w:cs="Arial"/>
          <w:sz w:val="20"/>
          <w:szCs w:val="20"/>
        </w:rPr>
        <w:t>GB4806:2016</w:t>
      </w:r>
      <w:r w:rsidRPr="00434966">
        <w:rPr>
          <w:rFonts w:ascii="SimHei" w:eastAsia="SimHei" w:hAnsi="SimHei" w:hint="eastAsia"/>
          <w:sz w:val="20"/>
          <w:szCs w:val="20"/>
        </w:rPr>
        <w:t xml:space="preserve"> 标准的材料。</w:t>
      </w:r>
    </w:p>
    <w:p w14:paraId="2F12AABB" w14:textId="77777777" w:rsidR="0011697A" w:rsidRPr="00A9704D" w:rsidRDefault="0011697A" w:rsidP="0011697A">
      <w:pPr>
        <w:spacing w:after="120" w:line="360" w:lineRule="auto"/>
        <w:ind w:right="1523"/>
        <w:jc w:val="both"/>
        <w:rPr>
          <w:rFonts w:ascii="Arial" w:hAnsi="Arial" w:cs="Arial"/>
        </w:rPr>
      </w:pPr>
    </w:p>
    <w:p w14:paraId="77A894C4" w14:textId="77777777" w:rsidR="0011697A" w:rsidRPr="00434966" w:rsidRDefault="0011697A" w:rsidP="0011697A">
      <w:pPr>
        <w:spacing w:after="120" w:line="360" w:lineRule="auto"/>
        <w:ind w:right="1800"/>
        <w:jc w:val="both"/>
        <w:rPr>
          <w:rFonts w:ascii="SimHei" w:eastAsia="SimHei" w:hAnsi="SimHei" w:cs="Arial"/>
          <w:b/>
          <w:sz w:val="20"/>
          <w:szCs w:val="20"/>
        </w:rPr>
      </w:pPr>
      <w:r w:rsidRPr="00434966">
        <w:rPr>
          <w:rFonts w:ascii="SimHei" w:eastAsia="SimHei" w:hAnsi="SimHei" w:hint="eastAsia"/>
          <w:b/>
          <w:sz w:val="20"/>
          <w:szCs w:val="20"/>
        </w:rPr>
        <w:t xml:space="preserve">热塑宝 </w:t>
      </w:r>
      <w:r w:rsidRPr="00434966">
        <w:rPr>
          <w:rFonts w:ascii="Arial" w:eastAsia="SimHei" w:hAnsi="Arial" w:cs="Arial"/>
          <w:b/>
          <w:sz w:val="20"/>
          <w:szCs w:val="20"/>
        </w:rPr>
        <w:t>K</w:t>
      </w:r>
      <w:r w:rsidRPr="00434966">
        <w:rPr>
          <w:rFonts w:ascii="SimHei" w:eastAsia="SimHei" w:hAnsi="SimHei" w:hint="eastAsia"/>
          <w:b/>
          <w:sz w:val="20"/>
          <w:szCs w:val="20"/>
        </w:rPr>
        <w:t xml:space="preserve"> 系列，行业首选</w:t>
      </w:r>
    </w:p>
    <w:p w14:paraId="18F8D5FF" w14:textId="7170115A" w:rsidR="0011697A" w:rsidRPr="00434966" w:rsidRDefault="0011697A" w:rsidP="0011697A">
      <w:pPr>
        <w:spacing w:after="12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434966">
        <w:rPr>
          <w:rFonts w:ascii="SimHei" w:eastAsia="SimHei" w:hAnsi="SimHei" w:hint="eastAsia"/>
          <w:sz w:val="20"/>
          <w:szCs w:val="20"/>
        </w:rPr>
        <w:t xml:space="preserve">热塑宝 </w:t>
      </w:r>
      <w:r w:rsidRPr="00434966">
        <w:rPr>
          <w:rFonts w:ascii="Arial" w:eastAsia="SimHei" w:hAnsi="Arial" w:cs="Arial"/>
          <w:sz w:val="20"/>
          <w:szCs w:val="20"/>
        </w:rPr>
        <w:t>K</w:t>
      </w:r>
      <w:r w:rsidRPr="00434966">
        <w:rPr>
          <w:rFonts w:ascii="SimHei" w:eastAsia="SimHei" w:hAnsi="SimHei" w:hint="eastAsia"/>
          <w:sz w:val="20"/>
          <w:szCs w:val="20"/>
        </w:rPr>
        <w:t xml:space="preserve"> 系列化合物可轻松进行注塑和挤出加工。</w:t>
      </w:r>
      <w:r w:rsidRPr="00434966">
        <w:rPr>
          <w:rFonts w:ascii="SimHei" w:eastAsia="SimHei" w:hAnsi="SimHei" w:hint="eastAsia"/>
          <w:sz w:val="20"/>
          <w:szCs w:val="20"/>
          <w:shd w:val="clear" w:color="auto" w:fill="FFFFFF"/>
        </w:rPr>
        <w:t>通过模制和挤压工艺，可将这种材料制成您能想象到的任何宠物工具、玩具或配件，比如宠物食具、咀嚼玩具、发声玩具、食物分配器和飞盘等等。</w:t>
      </w:r>
      <w:r w:rsidRPr="00434966">
        <w:rPr>
          <w:rFonts w:ascii="SimHei" w:eastAsia="SimHei" w:hAnsi="SimHei" w:hint="eastAsia"/>
          <w:sz w:val="20"/>
          <w:szCs w:val="20"/>
        </w:rPr>
        <w:t xml:space="preserve">在这些产品中，咀嚼玩具和宠物食具对持久耐用性的要求尤其严格，必须能够经得住宠物啃咬和各种破坏性举动。 </w:t>
      </w:r>
    </w:p>
    <w:p w14:paraId="5AEC7A7A" w14:textId="77777777" w:rsidR="00434966" w:rsidRDefault="00434966" w:rsidP="0011697A">
      <w:pPr>
        <w:spacing w:after="120" w:line="360" w:lineRule="auto"/>
        <w:ind w:right="1613"/>
        <w:jc w:val="both"/>
        <w:rPr>
          <w:rFonts w:ascii="SimHei" w:eastAsia="SimHei" w:hAnsi="SimHei"/>
          <w:sz w:val="20"/>
          <w:szCs w:val="20"/>
        </w:rPr>
      </w:pPr>
    </w:p>
    <w:p w14:paraId="476243E8" w14:textId="3D23738F" w:rsidR="0011697A" w:rsidRPr="00434966" w:rsidRDefault="0011697A" w:rsidP="00434966">
      <w:pPr>
        <w:spacing w:after="120" w:line="360" w:lineRule="auto"/>
        <w:ind w:right="1613"/>
        <w:jc w:val="both"/>
        <w:rPr>
          <w:rFonts w:ascii="SimHei" w:eastAsia="SimHei" w:hAnsi="SimHei" w:cs="Arial"/>
          <w:sz w:val="20"/>
          <w:szCs w:val="20"/>
        </w:rPr>
      </w:pPr>
      <w:r w:rsidRPr="00434966">
        <w:rPr>
          <w:rFonts w:ascii="SimHei" w:eastAsia="SimHei" w:hAnsi="SimHei" w:hint="eastAsia"/>
          <w:sz w:val="20"/>
          <w:szCs w:val="20"/>
        </w:rPr>
        <w:t xml:space="preserve">例如，热塑宝 </w:t>
      </w:r>
      <w:r w:rsidRPr="00434966">
        <w:rPr>
          <w:rFonts w:ascii="Arial" w:eastAsia="SimHei" w:hAnsi="Arial" w:cs="Arial"/>
          <w:sz w:val="20"/>
          <w:szCs w:val="20"/>
        </w:rPr>
        <w:t>K</w:t>
      </w:r>
      <w:r w:rsidRPr="00434966">
        <w:rPr>
          <w:rFonts w:ascii="SimHei" w:eastAsia="SimHei" w:hAnsi="SimHei" w:hint="eastAsia"/>
          <w:sz w:val="20"/>
          <w:szCs w:val="20"/>
        </w:rPr>
        <w:t xml:space="preserve"> 中的 </w:t>
      </w:r>
      <w:r w:rsidRPr="00434966">
        <w:rPr>
          <w:rFonts w:ascii="Arial" w:eastAsia="SimHei" w:hAnsi="Arial" w:cs="Arial"/>
          <w:sz w:val="20"/>
          <w:szCs w:val="20"/>
        </w:rPr>
        <w:t>FC/AD1</w:t>
      </w:r>
      <w:r w:rsidRPr="00434966">
        <w:rPr>
          <w:rFonts w:ascii="SimHei" w:eastAsia="SimHei" w:hAnsi="SimHei" w:hint="eastAsia"/>
          <w:sz w:val="20"/>
          <w:szCs w:val="20"/>
        </w:rPr>
        <w:t xml:space="preserve"> 系列化合物，是生产折叠碗、食物分配器、喂食器球、护理奶瓶等产品的理想解决方案。 该款化合物呈自然色，与 </w:t>
      </w:r>
      <w:r w:rsidRPr="00434966">
        <w:rPr>
          <w:rFonts w:ascii="Arial" w:eastAsia="SimHei" w:hAnsi="Arial" w:cs="Arial"/>
          <w:sz w:val="20"/>
          <w:szCs w:val="20"/>
        </w:rPr>
        <w:t>PC</w:t>
      </w:r>
      <w:r w:rsidRPr="00434966">
        <w:rPr>
          <w:rFonts w:ascii="Arial" w:eastAsia="SimHei" w:hAnsi="Arial" w:cs="Arial"/>
          <w:sz w:val="20"/>
          <w:szCs w:val="20"/>
        </w:rPr>
        <w:t>、</w:t>
      </w:r>
      <w:r w:rsidRPr="00434966">
        <w:rPr>
          <w:rFonts w:ascii="Arial" w:eastAsia="SimHei" w:hAnsi="Arial" w:cs="Arial"/>
          <w:sz w:val="20"/>
          <w:szCs w:val="20"/>
        </w:rPr>
        <w:t>ABS</w:t>
      </w:r>
      <w:r w:rsidRPr="00434966">
        <w:rPr>
          <w:rFonts w:ascii="Arial" w:eastAsia="SimHei" w:hAnsi="Arial" w:cs="Arial"/>
          <w:sz w:val="20"/>
          <w:szCs w:val="20"/>
        </w:rPr>
        <w:t>、</w:t>
      </w:r>
      <w:r w:rsidRPr="00434966">
        <w:rPr>
          <w:rFonts w:ascii="Arial" w:eastAsia="SimHei" w:hAnsi="Arial" w:cs="Arial"/>
          <w:sz w:val="20"/>
          <w:szCs w:val="20"/>
        </w:rPr>
        <w:t>PC/ABS</w:t>
      </w:r>
      <w:r w:rsidRPr="00434966">
        <w:rPr>
          <w:rFonts w:ascii="Arial" w:eastAsia="SimHei" w:hAnsi="Arial" w:cs="Arial"/>
          <w:sz w:val="20"/>
          <w:szCs w:val="20"/>
        </w:rPr>
        <w:t>、</w:t>
      </w:r>
      <w:r w:rsidRPr="00434966">
        <w:rPr>
          <w:rFonts w:ascii="Arial" w:eastAsia="SimHei" w:hAnsi="Arial" w:cs="Arial"/>
          <w:sz w:val="20"/>
          <w:szCs w:val="20"/>
        </w:rPr>
        <w:t>ASA</w:t>
      </w:r>
      <w:r w:rsidRPr="00434966">
        <w:rPr>
          <w:rFonts w:ascii="Arial" w:eastAsia="SimHei" w:hAnsi="Arial" w:cs="Arial"/>
          <w:sz w:val="20"/>
          <w:szCs w:val="20"/>
        </w:rPr>
        <w:t>、</w:t>
      </w:r>
      <w:r w:rsidRPr="00434966">
        <w:rPr>
          <w:rFonts w:ascii="Arial" w:eastAsia="SimHei" w:hAnsi="Arial" w:cs="Arial"/>
          <w:sz w:val="20"/>
          <w:szCs w:val="20"/>
        </w:rPr>
        <w:t>SAN</w:t>
      </w:r>
      <w:r w:rsidRPr="00434966">
        <w:rPr>
          <w:rFonts w:ascii="Arial" w:eastAsia="SimHei" w:hAnsi="Arial" w:cs="Arial"/>
          <w:sz w:val="20"/>
          <w:szCs w:val="20"/>
        </w:rPr>
        <w:t>、</w:t>
      </w:r>
      <w:r w:rsidRPr="00434966">
        <w:rPr>
          <w:rFonts w:ascii="Arial" w:eastAsia="SimHei" w:hAnsi="Arial" w:cs="Arial"/>
          <w:sz w:val="20"/>
          <w:szCs w:val="20"/>
        </w:rPr>
        <w:t>PET</w:t>
      </w:r>
      <w:r w:rsidRPr="00434966">
        <w:rPr>
          <w:rFonts w:ascii="SimHei" w:eastAsia="SimHei" w:hAnsi="SimHei" w:hint="eastAsia"/>
          <w:sz w:val="20"/>
          <w:szCs w:val="20"/>
        </w:rPr>
        <w:t xml:space="preserve"> 和 </w:t>
      </w:r>
      <w:r w:rsidRPr="00434966">
        <w:rPr>
          <w:rFonts w:ascii="Arial" w:eastAsia="SimHei" w:hAnsi="Arial" w:cs="Arial"/>
          <w:sz w:val="20"/>
          <w:szCs w:val="20"/>
        </w:rPr>
        <w:t>PETG</w:t>
      </w:r>
      <w:r w:rsidRPr="00434966">
        <w:rPr>
          <w:rFonts w:ascii="SimHei" w:eastAsia="SimHei" w:hAnsi="SimHei" w:hint="eastAsia"/>
          <w:sz w:val="20"/>
          <w:szCs w:val="20"/>
        </w:rPr>
        <w:t xml:space="preserve"> 等极性热塑性塑料具有良好的包胶性。</w:t>
      </w:r>
    </w:p>
    <w:p w14:paraId="50F75C84" w14:textId="77777777" w:rsidR="00434966" w:rsidRDefault="00434966" w:rsidP="0011697A">
      <w:pPr>
        <w:spacing w:after="120" w:line="360" w:lineRule="auto"/>
        <w:ind w:right="1523"/>
        <w:jc w:val="both"/>
        <w:rPr>
          <w:rFonts w:ascii="SimHei" w:eastAsia="SimHei" w:hAnsi="SimHei"/>
          <w:sz w:val="20"/>
          <w:szCs w:val="20"/>
        </w:rPr>
      </w:pPr>
    </w:p>
    <w:p w14:paraId="1F0B337B" w14:textId="1BB3F463" w:rsidR="0011697A" w:rsidRPr="00434966" w:rsidRDefault="0011697A" w:rsidP="0011697A">
      <w:pPr>
        <w:spacing w:after="12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434966">
        <w:rPr>
          <w:rFonts w:ascii="Arial" w:eastAsia="SimHei" w:hAnsi="Arial" w:cs="Arial"/>
          <w:sz w:val="20"/>
          <w:szCs w:val="20"/>
        </w:rPr>
        <w:t>FC/HE/TL</w:t>
      </w:r>
      <w:r w:rsidRPr="00434966">
        <w:rPr>
          <w:rFonts w:ascii="SimHei" w:eastAsia="SimHei" w:hAnsi="SimHei" w:hint="eastAsia"/>
          <w:sz w:val="20"/>
          <w:szCs w:val="20"/>
        </w:rPr>
        <w:t xml:space="preserve"> 系列则是咀嚼玩具、发声玩具、飞盘和手指牙刷等产品的推荐材料。它们具有极佳的耐磨性和抗撕裂性，可始终保持柔软的触感。 它们还具有出色的机械性能，可提供半透明颜色，可根据产品的设计和要求通过多种方式进行着色。具有良好的 </w:t>
      </w:r>
      <w:r w:rsidRPr="00434966">
        <w:rPr>
          <w:rFonts w:ascii="Arial" w:eastAsia="SimHei" w:hAnsi="Arial" w:cs="Arial"/>
          <w:sz w:val="20"/>
          <w:szCs w:val="20"/>
        </w:rPr>
        <w:t xml:space="preserve">PP </w:t>
      </w:r>
      <w:r w:rsidRPr="00434966">
        <w:rPr>
          <w:rFonts w:ascii="SimHei" w:eastAsia="SimHei" w:hAnsi="SimHei" w:hint="eastAsia"/>
          <w:sz w:val="20"/>
          <w:szCs w:val="20"/>
        </w:rPr>
        <w:t xml:space="preserve">和 </w:t>
      </w:r>
      <w:r w:rsidRPr="00434966">
        <w:rPr>
          <w:rFonts w:ascii="Arial" w:eastAsia="SimHei" w:hAnsi="Arial" w:cs="Arial"/>
          <w:sz w:val="20"/>
          <w:szCs w:val="20"/>
        </w:rPr>
        <w:t>PE</w:t>
      </w:r>
      <w:r w:rsidRPr="00434966">
        <w:rPr>
          <w:rFonts w:ascii="SimHei" w:eastAsia="SimHei" w:hAnsi="SimHei" w:hint="eastAsia"/>
          <w:sz w:val="20"/>
          <w:szCs w:val="20"/>
        </w:rPr>
        <w:t xml:space="preserve"> 包胶性，确保更高品质水准。</w:t>
      </w:r>
    </w:p>
    <w:p w14:paraId="1D9D36B9" w14:textId="77777777" w:rsidR="0011697A" w:rsidRPr="002831B1" w:rsidRDefault="0011697A" w:rsidP="0011697A">
      <w:pPr>
        <w:spacing w:after="120" w:line="360" w:lineRule="auto"/>
        <w:ind w:right="1523"/>
        <w:jc w:val="both"/>
        <w:rPr>
          <w:rFonts w:ascii="Arial" w:hAnsi="Arial" w:cs="Arial"/>
        </w:rPr>
      </w:pPr>
    </w:p>
    <w:p w14:paraId="0BC2CA82" w14:textId="77777777" w:rsidR="0011697A" w:rsidRPr="00434966" w:rsidRDefault="0011697A" w:rsidP="0011697A">
      <w:pPr>
        <w:spacing w:after="120" w:line="360" w:lineRule="auto"/>
        <w:ind w:right="1800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434966">
        <w:rPr>
          <w:rFonts w:ascii="SimHei" w:eastAsia="SimHei" w:hAnsi="SimHei" w:hint="eastAsia"/>
          <w:b/>
          <w:bCs/>
          <w:sz w:val="20"/>
          <w:szCs w:val="20"/>
        </w:rPr>
        <w:t>对社区的社会责任</w:t>
      </w:r>
    </w:p>
    <w:p w14:paraId="4ADF8204" w14:textId="77777777" w:rsidR="0011697A" w:rsidRPr="00434966" w:rsidRDefault="0011697A" w:rsidP="0011697A">
      <w:pPr>
        <w:spacing w:after="120" w:line="360" w:lineRule="auto"/>
        <w:ind w:right="1523"/>
        <w:jc w:val="both"/>
        <w:rPr>
          <w:rFonts w:ascii="SimHei" w:eastAsia="SimHei" w:hAnsi="SimHei" w:cs="Arial"/>
          <w:color w:val="000000"/>
          <w:sz w:val="20"/>
          <w:szCs w:val="20"/>
          <w:shd w:val="clear" w:color="auto" w:fill="FFFFFF"/>
        </w:rPr>
      </w:pPr>
      <w:r w:rsidRPr="00434966">
        <w:rPr>
          <w:rFonts w:ascii="SimHei" w:eastAsia="SimHei" w:hAnsi="SimHei" w:hint="eastAsia"/>
          <w:color w:val="000000"/>
          <w:sz w:val="20"/>
          <w:szCs w:val="20"/>
          <w:shd w:val="clear" w:color="auto" w:fill="FFFFFF"/>
        </w:rPr>
        <w:t>安全性和纯度是凯柏胶宝</w:t>
      </w:r>
      <w:r w:rsidRPr="00434966">
        <w:rPr>
          <w:rFonts w:ascii="Calibri" w:eastAsia="SimHei" w:hAnsi="Calibri" w:cs="Calibri"/>
          <w:color w:val="000000"/>
          <w:sz w:val="20"/>
          <w:szCs w:val="20"/>
          <w:shd w:val="clear" w:color="auto" w:fill="FFFFFF"/>
        </w:rPr>
        <w:t>®</w:t>
      </w:r>
      <w:r w:rsidRPr="00434966">
        <w:rPr>
          <w:rFonts w:ascii="SimHei" w:eastAsia="SimHei" w:hAnsi="SimHei" w:hint="eastAsia"/>
          <w:color w:val="000000"/>
          <w:sz w:val="20"/>
          <w:szCs w:val="20"/>
          <w:shd w:val="clear" w:color="auto" w:fill="FFFFFF"/>
        </w:rPr>
        <w:t xml:space="preserve"> </w:t>
      </w:r>
      <w:r w:rsidRPr="00434966">
        <w:rPr>
          <w:rFonts w:ascii="Arial" w:eastAsia="SimHei" w:hAnsi="Arial" w:cs="Arial"/>
          <w:color w:val="000000"/>
          <w:sz w:val="20"/>
          <w:szCs w:val="20"/>
          <w:shd w:val="clear" w:color="auto" w:fill="FFFFFF"/>
        </w:rPr>
        <w:t>TPE</w:t>
      </w:r>
      <w:r w:rsidRPr="00434966">
        <w:rPr>
          <w:rFonts w:ascii="SimHei" w:eastAsia="SimHei" w:hAnsi="SimHei" w:hint="eastAsia"/>
          <w:color w:val="000000"/>
          <w:sz w:val="20"/>
          <w:szCs w:val="20"/>
          <w:shd w:val="clear" w:color="auto" w:fill="FFFFFF"/>
        </w:rPr>
        <w:t xml:space="preserve"> 材料的两大优势，因此是制作猫狗等宠物用品的理想材料选择。</w:t>
      </w:r>
      <w:r w:rsidRPr="00434966">
        <w:rPr>
          <w:rFonts w:ascii="Calibri" w:eastAsia="SimHei" w:hAnsi="Calibri" w:cs="Calibri"/>
          <w:color w:val="000000"/>
          <w:sz w:val="20"/>
          <w:szCs w:val="20"/>
          <w:shd w:val="clear" w:color="auto" w:fill="FFFFFF"/>
        </w:rPr>
        <w:t> </w:t>
      </w:r>
    </w:p>
    <w:p w14:paraId="7B8BB468" w14:textId="77777777" w:rsidR="0011697A" w:rsidRPr="00434966" w:rsidRDefault="0011697A" w:rsidP="0011697A">
      <w:pPr>
        <w:spacing w:after="12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434966">
        <w:rPr>
          <w:rFonts w:ascii="SimHei" w:eastAsia="SimHei" w:hAnsi="SimHei" w:hint="eastAsia"/>
          <w:color w:val="000000"/>
          <w:sz w:val="20"/>
          <w:szCs w:val="20"/>
          <w:shd w:val="clear" w:color="auto" w:fill="FFFFFF"/>
        </w:rPr>
        <w:t>这也是凯柏胶宝</w:t>
      </w:r>
      <w:r w:rsidRPr="00434966">
        <w:rPr>
          <w:rFonts w:ascii="Calibri" w:eastAsia="SimHei" w:hAnsi="Calibri" w:cs="Calibri"/>
          <w:color w:val="000000"/>
          <w:sz w:val="20"/>
          <w:szCs w:val="20"/>
          <w:shd w:val="clear" w:color="auto" w:fill="FFFFFF"/>
        </w:rPr>
        <w:t>®</w:t>
      </w:r>
      <w:r w:rsidRPr="00434966">
        <w:rPr>
          <w:rFonts w:ascii="SimHei" w:eastAsia="SimHei" w:hAnsi="SimHei" w:hint="eastAsia"/>
          <w:color w:val="000000"/>
          <w:sz w:val="20"/>
          <w:szCs w:val="20"/>
          <w:shd w:val="clear" w:color="auto" w:fill="FFFFFF"/>
        </w:rPr>
        <w:t xml:space="preserve"> 全力履行社会责任的重要体现，符合全公司为社区提供优质产品的坚定承诺。 </w:t>
      </w:r>
    </w:p>
    <w:p w14:paraId="54B02070" w14:textId="3349280E" w:rsidR="0098002D" w:rsidRDefault="0098002D" w:rsidP="0098002D">
      <w:pPr>
        <w:keepLines/>
        <w:spacing w:after="0" w:line="360" w:lineRule="auto"/>
        <w:ind w:right="1699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18927A8E" w14:textId="4674486B" w:rsidR="0011697A" w:rsidRDefault="0011697A" w:rsidP="0098002D">
      <w:pPr>
        <w:keepLines/>
        <w:spacing w:after="0" w:line="360" w:lineRule="auto"/>
        <w:ind w:right="1699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448950E1" w14:textId="476340DD" w:rsidR="005320D5" w:rsidRPr="003B13FF" w:rsidRDefault="003B13FF" w:rsidP="003B13FF">
      <w:pPr>
        <w:keepLines/>
        <w:spacing w:after="0" w:line="360" w:lineRule="auto"/>
        <w:ind w:right="1699"/>
        <w:jc w:val="both"/>
        <w:rPr>
          <w:rFonts w:ascii="Arial" w:eastAsia="SimSun" w:hAnsi="Arial" w:cs="Arial"/>
          <w:bCs/>
          <w:color w:val="000000"/>
          <w:sz w:val="20"/>
          <w:szCs w:val="20"/>
        </w:rPr>
      </w:pPr>
      <w:r>
        <w:rPr>
          <w:rFonts w:hint="eastAsia"/>
          <w:noProof/>
        </w:rPr>
        <w:lastRenderedPageBreak/>
        <w:drawing>
          <wp:inline distT="0" distB="0" distL="0" distR="0" wp14:anchorId="7CBD3B23" wp14:editId="18DB8627">
            <wp:extent cx="4348716" cy="240497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0261" cy="2411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br/>
      </w:r>
      <w:r w:rsidRPr="00434966">
        <w:rPr>
          <w:rFonts w:ascii="SimHei" w:eastAsia="SimHei" w:hAnsi="SimHei" w:hint="eastAsia"/>
          <w:b/>
          <w:bCs/>
          <w:sz w:val="20"/>
          <w:szCs w:val="20"/>
        </w:rPr>
        <w:t>（图片：</w:t>
      </w:r>
      <w:r w:rsidRPr="00434966">
        <w:rPr>
          <w:rFonts w:ascii="Calibri" w:eastAsia="SimHei" w:hAnsi="Calibri" w:cs="Calibri"/>
          <w:b/>
          <w:bCs/>
          <w:sz w:val="20"/>
          <w:szCs w:val="20"/>
        </w:rPr>
        <w:t>©</w:t>
      </w:r>
      <w:r w:rsidRPr="00434966">
        <w:rPr>
          <w:rFonts w:ascii="SimHei" w:eastAsia="SimHei" w:hAnsi="SimHei" w:hint="eastAsia"/>
          <w:b/>
          <w:bCs/>
          <w:sz w:val="20"/>
          <w:szCs w:val="20"/>
        </w:rPr>
        <w:t xml:space="preserve"> </w:t>
      </w:r>
      <w:r w:rsidRPr="00434966">
        <w:rPr>
          <w:rFonts w:ascii="Arial" w:eastAsia="SimHei" w:hAnsi="Arial" w:cs="Arial"/>
          <w:b/>
          <w:bCs/>
          <w:sz w:val="20"/>
          <w:szCs w:val="20"/>
        </w:rPr>
        <w:t xml:space="preserve">2020 </w:t>
      </w:r>
      <w:r w:rsidRPr="00434966">
        <w:rPr>
          <w:rFonts w:ascii="SimHei" w:eastAsia="SimHei" w:hAnsi="SimHei" w:hint="eastAsia"/>
          <w:b/>
          <w:bCs/>
          <w:sz w:val="20"/>
          <w:szCs w:val="20"/>
        </w:rPr>
        <w:t>凯柏胶宝</w:t>
      </w:r>
      <w:r w:rsidRPr="00434966">
        <w:rPr>
          <w:rFonts w:ascii="Calibri" w:eastAsia="SimHei" w:hAnsi="Calibri" w:cs="Calibri"/>
          <w:b/>
          <w:bCs/>
          <w:sz w:val="20"/>
          <w:szCs w:val="20"/>
        </w:rPr>
        <w:t>®</w:t>
      </w:r>
      <w:r w:rsidRPr="00434966">
        <w:rPr>
          <w:rFonts w:ascii="SimHei" w:eastAsia="SimHei" w:hAnsi="SimHei" w:hint="eastAsia"/>
          <w:b/>
          <w:bCs/>
          <w:sz w:val="20"/>
          <w:szCs w:val="20"/>
        </w:rPr>
        <w:t xml:space="preserve"> 版权所有）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p w14:paraId="6FC6BFB4" w14:textId="083BC36F" w:rsidR="00EC7126" w:rsidRDefault="005320D5" w:rsidP="00EC7126">
      <w:pPr>
        <w:spacing w:after="0" w:line="360" w:lineRule="auto"/>
        <w:ind w:right="1163"/>
        <w:rPr>
          <w:rFonts w:ascii="Arial" w:eastAsia="SimSun" w:hAnsi="Arial" w:cs="Arial"/>
          <w:sz w:val="20"/>
          <w:szCs w:val="20"/>
        </w:rPr>
      </w:pPr>
      <w:r w:rsidRPr="00434966">
        <w:rPr>
          <w:rFonts w:ascii="SimHei" w:eastAsia="SimHei" w:hAnsi="SimHei" w:hint="eastAsia"/>
          <w:sz w:val="20"/>
          <w:szCs w:val="20"/>
        </w:rPr>
        <w:t>如需高清图片，请联系</w:t>
      </w:r>
      <w:r>
        <w:rPr>
          <w:rFonts w:ascii="Arial" w:eastAsia="SimSun" w:hAnsi="Arial" w:hint="eastAsia"/>
          <w:sz w:val="20"/>
          <w:szCs w:val="20"/>
        </w:rPr>
        <w:t xml:space="preserve"> Bridget Ngang</w:t>
      </w:r>
      <w:r>
        <w:rPr>
          <w:rFonts w:ascii="Arial" w:eastAsia="SimSun" w:hAnsi="Arial" w:hint="eastAsia"/>
          <w:sz w:val="20"/>
          <w:szCs w:val="20"/>
        </w:rPr>
        <w:t>（</w:t>
      </w:r>
      <w:hyperlink r:id="rId9" w:history="1">
        <w:r>
          <w:rPr>
            <w:rStyle w:val="Hyperlink"/>
            <w:rFonts w:ascii="Arial" w:eastAsia="SimSun" w:hAnsi="Arial" w:hint="eastAsia"/>
            <w:sz w:val="20"/>
            <w:szCs w:val="20"/>
          </w:rPr>
          <w:t>bridget.ngang@kraiburg-tpe.com</w:t>
        </w:r>
      </w:hyperlink>
      <w:r>
        <w:rPr>
          <w:rFonts w:ascii="Arial" w:eastAsia="SimSun" w:hAnsi="Arial" w:hint="eastAsia"/>
          <w:sz w:val="20"/>
          <w:szCs w:val="20"/>
        </w:rPr>
        <w:t>，</w:t>
      </w:r>
      <w:r>
        <w:rPr>
          <w:rFonts w:ascii="Arial" w:eastAsia="SimSun" w:hAnsi="Arial" w:hint="eastAsia"/>
          <w:sz w:val="20"/>
          <w:szCs w:val="20"/>
        </w:rPr>
        <w:t>+6 03 9545 6301</w:t>
      </w:r>
      <w:r>
        <w:rPr>
          <w:rFonts w:ascii="Arial" w:eastAsia="SimSun" w:hAnsi="Arial" w:hint="eastAsia"/>
          <w:sz w:val="20"/>
          <w:szCs w:val="20"/>
        </w:rPr>
        <w:t>）。</w:t>
      </w:r>
      <w:r>
        <w:rPr>
          <w:rFonts w:ascii="Arial" w:eastAsia="SimSun" w:hAnsi="Arial" w:hint="eastAsia"/>
          <w:sz w:val="20"/>
          <w:szCs w:val="20"/>
        </w:rPr>
        <w:t xml:space="preserve"> </w:t>
      </w:r>
    </w:p>
    <w:p w14:paraId="6588D228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053987E0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79B18251" w14:textId="77777777" w:rsidR="004562AC" w:rsidRDefault="004562AC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53C5ECA7" w14:textId="77777777" w:rsidR="00434966" w:rsidRDefault="00434966">
      <w:pPr>
        <w:rPr>
          <w:rFonts w:ascii="Arial" w:eastAsia="SimSun" w:hAnsi="Arial"/>
          <w:b/>
          <w:bCs/>
          <w:sz w:val="20"/>
          <w:szCs w:val="20"/>
        </w:rPr>
      </w:pPr>
      <w:r>
        <w:rPr>
          <w:rFonts w:ascii="Arial" w:eastAsia="SimSun" w:hAnsi="Arial"/>
          <w:b/>
          <w:bCs/>
          <w:sz w:val="20"/>
          <w:szCs w:val="20"/>
        </w:rPr>
        <w:br w:type="page"/>
      </w:r>
    </w:p>
    <w:p w14:paraId="1223A429" w14:textId="78E3BC91" w:rsidR="005320D5" w:rsidRPr="00EC7126" w:rsidRDefault="005320D5" w:rsidP="003955E2">
      <w:pPr>
        <w:spacing w:after="0" w:line="360" w:lineRule="auto"/>
        <w:ind w:right="1163"/>
        <w:jc w:val="both"/>
        <w:rPr>
          <w:rFonts w:ascii="Arial" w:eastAsia="SimSun" w:hAnsi="Arial" w:cs="Arial"/>
          <w:b/>
          <w:bCs/>
          <w:sz w:val="20"/>
          <w:szCs w:val="20"/>
        </w:rPr>
      </w:pPr>
      <w:r>
        <w:rPr>
          <w:rFonts w:ascii="Arial" w:eastAsia="SimSun" w:hAnsi="Arial" w:hint="eastAsia"/>
          <w:b/>
          <w:bCs/>
          <w:sz w:val="20"/>
          <w:szCs w:val="20"/>
        </w:rPr>
        <w:lastRenderedPageBreak/>
        <w:t>关注我们的微信公众号</w:t>
      </w:r>
    </w:p>
    <w:p w14:paraId="21B404AA" w14:textId="2D4AE413" w:rsidR="005320D5" w:rsidRDefault="005320D5" w:rsidP="005C2021">
      <w:pPr>
        <w:spacing w:after="0" w:line="360" w:lineRule="auto"/>
        <w:ind w:right="1699"/>
        <w:jc w:val="both"/>
        <w:rPr>
          <w:rFonts w:ascii="Arial" w:eastAsia="SimSun" w:hAnsi="Arial" w:cs="Arial"/>
          <w:b/>
          <w:color w:val="000000" w:themeColor="text1"/>
          <w:sz w:val="20"/>
          <w:szCs w:val="20"/>
        </w:rPr>
      </w:pPr>
      <w:r>
        <w:rPr>
          <w:rFonts w:ascii="Arial" w:eastAsia="SimSun" w:hAnsi="Arial" w:hint="eastAsia"/>
          <w:b/>
          <w:noProof/>
          <w:color w:val="000000" w:themeColor="text1"/>
          <w:sz w:val="20"/>
          <w:szCs w:val="20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Default="00EC7126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087D245" w14:textId="77777777" w:rsidR="00434966" w:rsidRPr="00B51823" w:rsidRDefault="00434966" w:rsidP="00434966">
      <w:pPr>
        <w:keepNext/>
        <w:keepLines/>
        <w:spacing w:line="360" w:lineRule="auto"/>
        <w:ind w:right="1523"/>
        <w:jc w:val="both"/>
        <w:rPr>
          <w:rFonts w:ascii="SimHei" w:eastAsia="SimHei" w:hAnsi="SimHei" w:cs="Arial"/>
          <w:b/>
          <w:color w:val="000000"/>
          <w:sz w:val="20"/>
        </w:rPr>
      </w:pPr>
      <w:r w:rsidRPr="00B51823">
        <w:rPr>
          <w:rFonts w:ascii="SimHei" w:eastAsia="SimHei" w:hAnsi="SimHei" w:cs="Arial"/>
          <w:b/>
          <w:color w:val="000000"/>
          <w:sz w:val="20"/>
        </w:rPr>
        <w:t>关于凯柏胶宝</w:t>
      </w:r>
      <w:r w:rsidRPr="00B51823">
        <w:rPr>
          <w:rFonts w:eastAsia="SimHei" w:cs="Calibri"/>
          <w:b/>
          <w:color w:val="000000"/>
          <w:sz w:val="20"/>
        </w:rPr>
        <w:t>®</w:t>
      </w:r>
    </w:p>
    <w:p w14:paraId="159A6D7F" w14:textId="77777777" w:rsidR="00434966" w:rsidRPr="00B51823" w:rsidRDefault="00434966" w:rsidP="00434966">
      <w:pPr>
        <w:keepLines/>
        <w:spacing w:line="360" w:lineRule="auto"/>
        <w:ind w:right="1523"/>
        <w:jc w:val="both"/>
        <w:rPr>
          <w:rFonts w:ascii="SimHei" w:eastAsia="SimHei" w:hAnsi="SimHei" w:cs="Arial"/>
          <w:sz w:val="20"/>
        </w:rPr>
      </w:pPr>
      <w:r w:rsidRPr="00B51823">
        <w:rPr>
          <w:rFonts w:ascii="SimHei" w:eastAsia="SimHei" w:hAnsi="SimHei" w:cs="Arial"/>
          <w:color w:val="000000" w:themeColor="text1"/>
          <w:sz w:val="20"/>
        </w:rPr>
        <w:t>凯柏胶宝</w:t>
      </w:r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Arial" w:eastAsia="SimHei" w:hAnsi="Arial" w:cs="Arial"/>
          <w:color w:val="000000" w:themeColor="text1"/>
          <w:sz w:val="20"/>
        </w:rPr>
        <w:t>（</w:t>
      </w:r>
      <w:hyperlink r:id="rId11" w:history="1">
        <w:r w:rsidRPr="00B51823">
          <w:rPr>
            <w:rStyle w:val="Hyperlink"/>
            <w:rFonts w:ascii="Arial" w:eastAsia="SimHei" w:hAnsi="Arial" w:cs="Arial"/>
            <w:sz w:val="20"/>
          </w:rPr>
          <w:t>www.kraiburg-tpe.com</w:t>
        </w:r>
      </w:hyperlink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是一家业务范围覆盖全球的热塑性弹性体制造商。公司创建于 </w:t>
      </w:r>
      <w:r w:rsidRPr="00B51823">
        <w:rPr>
          <w:rFonts w:ascii="Arial" w:eastAsia="SimHei" w:hAnsi="Arial" w:cs="Arial"/>
          <w:sz w:val="20"/>
        </w:rPr>
        <w:t xml:space="preserve">2001 </w:t>
      </w:r>
      <w:r w:rsidRPr="00B51823">
        <w:rPr>
          <w:rFonts w:ascii="SimHei" w:eastAsia="SimHei" w:hAnsi="SimHei" w:cs="Arial"/>
          <w:sz w:val="20"/>
        </w:rPr>
        <w:t>年，隶属于历史悠久的</w:t>
      </w:r>
      <w:r w:rsidRPr="00B51823">
        <w:rPr>
          <w:rFonts w:ascii="Arial" w:eastAsia="SimHei" w:hAnsi="Arial" w:cs="Arial"/>
          <w:sz w:val="20"/>
        </w:rPr>
        <w:t>KRAIBURG</w:t>
      </w:r>
      <w:r w:rsidRPr="00B51823">
        <w:rPr>
          <w:rFonts w:ascii="SimHei" w:eastAsia="SimHei" w:hAnsi="SimHei" w:cs="Arial"/>
          <w:sz w:val="20"/>
        </w:rPr>
        <w:t>集团（</w:t>
      </w:r>
      <w:r w:rsidRPr="00B51823">
        <w:rPr>
          <w:rFonts w:ascii="Arial" w:eastAsia="SimHei" w:hAnsi="Arial" w:cs="Arial"/>
          <w:sz w:val="20"/>
        </w:rPr>
        <w:t xml:space="preserve">1947 </w:t>
      </w:r>
      <w:r w:rsidRPr="00B51823">
        <w:rPr>
          <w:rFonts w:ascii="SimHei" w:eastAsia="SimHei" w:hAnsi="SimHei" w:cs="Arial"/>
          <w:sz w:val="20"/>
        </w:rPr>
        <w:t xml:space="preserve">年创建），始终致力于推进 </w:t>
      </w:r>
      <w:r w:rsidRPr="00B51823">
        <w:rPr>
          <w:rFonts w:ascii="Arial" w:eastAsia="SimHei" w:hAnsi="Arial" w:cs="Arial"/>
          <w:sz w:val="20"/>
        </w:rPr>
        <w:t>TPE</w:t>
      </w:r>
      <w:r w:rsidRPr="00B51823">
        <w:rPr>
          <w:rFonts w:ascii="SimHei" w:eastAsia="SimHei" w:hAnsi="SimHei" w:cs="Arial"/>
          <w:sz w:val="20"/>
        </w:rPr>
        <w:t xml:space="preserve"> 的创新发展，如今已发展成为业内领先企业。凭借分布于德国、美国和马来西亚三地的生产基地，公司致力于面向汽车、工业、消费品和监管严格的医疗领域提供品类丰富的化合材料产品。公司旗下的几大成熟产品线--热塑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THERMOLAST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科柔宝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COPEC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高温宝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HIPEX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和尼塑宝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For Tec E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采用注塑或挤出工艺，为各行各业的制造商带来出众的加工和设计优势。凯柏胶宝拥有卓越的创新能力和放眼全球的敏锐视界，为客户提供定制的产品解决方案和可靠的配套服务。公司在德国的总部已通过 </w:t>
      </w:r>
      <w:r w:rsidRPr="00B51823">
        <w:rPr>
          <w:rFonts w:ascii="Arial" w:eastAsia="SimHei" w:hAnsi="Arial" w:cs="Arial"/>
          <w:sz w:val="20"/>
        </w:rPr>
        <w:t>ISO 50001</w:t>
      </w:r>
      <w:r w:rsidRPr="00B51823">
        <w:rPr>
          <w:rFonts w:ascii="SimHei" w:eastAsia="SimHei" w:hAnsi="SimHei" w:cs="Arial"/>
          <w:sz w:val="20"/>
        </w:rPr>
        <w:t xml:space="preserve"> 认证，全球所有基地均已取得 </w:t>
      </w:r>
      <w:r w:rsidRPr="00B51823">
        <w:rPr>
          <w:rFonts w:ascii="Arial" w:eastAsia="SimHei" w:hAnsi="Arial" w:cs="Arial"/>
          <w:sz w:val="20"/>
        </w:rPr>
        <w:t>ISO 9001</w:t>
      </w:r>
      <w:r w:rsidRPr="00B51823">
        <w:rPr>
          <w:rFonts w:ascii="SimHei" w:eastAsia="SimHei" w:hAnsi="SimHei" w:cs="Arial"/>
          <w:sz w:val="20"/>
        </w:rPr>
        <w:t xml:space="preserve"> 和 </w:t>
      </w:r>
      <w:r w:rsidRPr="00B51823">
        <w:rPr>
          <w:rFonts w:ascii="Arial" w:eastAsia="SimHei" w:hAnsi="Arial" w:cs="Arial"/>
          <w:sz w:val="20"/>
        </w:rPr>
        <w:t xml:space="preserve">ISO 14001 </w:t>
      </w:r>
      <w:r w:rsidRPr="00B51823">
        <w:rPr>
          <w:rFonts w:ascii="SimHei" w:eastAsia="SimHei" w:hAnsi="SimHei" w:cs="Arial"/>
          <w:sz w:val="20"/>
        </w:rPr>
        <w:t>认证。</w:t>
      </w:r>
      <w:r w:rsidRPr="00B51823">
        <w:rPr>
          <w:rFonts w:ascii="Arial" w:eastAsia="SimHei" w:hAnsi="Arial" w:cs="Arial"/>
          <w:sz w:val="20"/>
        </w:rPr>
        <w:t xml:space="preserve">2019 </w:t>
      </w:r>
      <w:r w:rsidRPr="00B51823">
        <w:rPr>
          <w:rFonts w:ascii="SimHei" w:eastAsia="SimHei" w:hAnsi="SimHei" w:cs="Arial"/>
          <w:sz w:val="20"/>
        </w:rPr>
        <w:t xml:space="preserve">年，在全球 </w:t>
      </w:r>
      <w:r w:rsidRPr="00B51823">
        <w:rPr>
          <w:rFonts w:ascii="Arial" w:eastAsia="SimHei" w:hAnsi="Arial" w:cs="Arial"/>
          <w:sz w:val="20"/>
        </w:rPr>
        <w:t xml:space="preserve">645 </w:t>
      </w:r>
      <w:r w:rsidRPr="00B51823">
        <w:rPr>
          <w:rFonts w:ascii="SimHei" w:eastAsia="SimHei" w:hAnsi="SimHei" w:cs="Arial"/>
          <w:sz w:val="20"/>
        </w:rPr>
        <w:t xml:space="preserve">多位员工的共同努力下，凯柏胶宝取得了 </w:t>
      </w:r>
      <w:r w:rsidRPr="00B51823">
        <w:rPr>
          <w:rFonts w:ascii="Arial" w:eastAsia="SimHei" w:hAnsi="Arial" w:cs="Arial"/>
          <w:sz w:val="20"/>
        </w:rPr>
        <w:t>1.90</w:t>
      </w:r>
      <w:r w:rsidRPr="00B51823">
        <w:rPr>
          <w:rFonts w:ascii="SimHei" w:eastAsia="SimHei" w:hAnsi="SimHei" w:cs="Arial"/>
          <w:sz w:val="20"/>
        </w:rPr>
        <w:t xml:space="preserve"> 亿欧元的销售额。</w:t>
      </w:r>
    </w:p>
    <w:p w14:paraId="62CC9A54" w14:textId="3C299B1C" w:rsidR="001C2242" w:rsidRPr="00FA459E" w:rsidRDefault="001C2242" w:rsidP="00FA459E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sectPr w:rsidR="00DC32CA" w:rsidRPr="00073D11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E9C198" w14:textId="77777777" w:rsidR="00695ECA" w:rsidRDefault="00695ECA" w:rsidP="00784C57">
      <w:pPr>
        <w:spacing w:after="0" w:line="240" w:lineRule="auto"/>
      </w:pPr>
      <w:r>
        <w:separator/>
      </w:r>
    </w:p>
  </w:endnote>
  <w:endnote w:type="continuationSeparator" w:id="0">
    <w:p w14:paraId="4B8ADE0C" w14:textId="77777777" w:rsidR="00695ECA" w:rsidRDefault="00695ECA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3C7C270">
              <wp:simplePos x="0" y="0"/>
              <wp:positionH relativeFrom="column">
                <wp:posOffset>4330065</wp:posOffset>
              </wp:positionH>
              <wp:positionV relativeFrom="paragraph">
                <wp:posOffset>-2687320</wp:posOffset>
              </wp:positionV>
              <wp:extent cx="1885950" cy="21691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169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71DA231C" w:rsidR="00EC7126" w:rsidRPr="000A52EE" w:rsidRDefault="0003796B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06D02C68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企业沟通经理</w:t>
                          </w:r>
                        </w:p>
                        <w:p w14:paraId="7B4446C1" w14:textId="3962D29C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9810-272</w:t>
                          </w:r>
                        </w:p>
                        <w:p w14:paraId="040029B1" w14:textId="77C540CD" w:rsidR="00EC7126" w:rsidRPr="00111B41" w:rsidRDefault="007A2BAF" w:rsidP="001E1888">
                          <w:pPr>
                            <w:pStyle w:val="BodyTextIndent"/>
                            <w:ind w:left="0"/>
                            <w:rPr>
                              <w:rFonts w:eastAsiaTheme="minorEastAsia"/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695ECA">
                              <w:rPr>
                                <w:rStyle w:val="Hyperlink"/>
                                <w:rFonts w:hint="eastAsia"/>
                                <w:i w:val="0"/>
                                <w:iCs w:val="0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5A858E43" w14:textId="77777777" w:rsidR="00A86D41" w:rsidRPr="0003796B" w:rsidRDefault="00A86D41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6554039D" w:rsidR="001E1888" w:rsidRPr="00607EE4" w:rsidRDefault="007A2BAF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695ECA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11.6pt;width:148.5pt;height:17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71DA231C" w:rsidR="00EC7126" w:rsidRPr="000A52EE" w:rsidRDefault="0003796B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06D02C68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企业沟通经理</w:t>
                    </w:r>
                  </w:p>
                  <w:p w14:paraId="7B4446C1" w14:textId="3962D29C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9810-272</w:t>
                    </w:r>
                  </w:p>
                  <w:p w14:paraId="040029B1" w14:textId="77C540CD" w:rsidR="00EC7126" w:rsidRPr="00111B41" w:rsidRDefault="00434966" w:rsidP="001E1888">
                    <w:pPr>
                      <w:pStyle w:val="BodyTextIndent"/>
                      <w:ind w:left="0"/>
                      <w:rPr>
                        <w:rFonts w:eastAsiaTheme="minorEastAsia"/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695ECA">
                        <w:rPr>
                          <w:rStyle w:val="Hyperlink"/>
                          <w:rFonts w:hint="eastAsia"/>
                          <w:i w:val="0"/>
                          <w:iCs w:val="0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5A858E43" w14:textId="77777777" w:rsidR="00A86D41" w:rsidRPr="0003796B" w:rsidRDefault="00A86D41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73E18B48" w14:textId="6554039D" w:rsidR="001E1888" w:rsidRPr="00607EE4" w:rsidRDefault="00434966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695ECA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69B270" w14:textId="77777777" w:rsidR="00695ECA" w:rsidRDefault="00695ECA" w:rsidP="00784C57">
      <w:pPr>
        <w:spacing w:after="0" w:line="240" w:lineRule="auto"/>
      </w:pPr>
      <w:r>
        <w:separator/>
      </w:r>
    </w:p>
  </w:footnote>
  <w:footnote w:type="continuationSeparator" w:id="0">
    <w:p w14:paraId="6788DD89" w14:textId="77777777" w:rsidR="00695ECA" w:rsidRDefault="00695ECA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42C3340" w14:textId="77777777" w:rsidR="00434966" w:rsidRPr="007065DC" w:rsidRDefault="00434966" w:rsidP="00434966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7065DC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</w:p>
        <w:p w14:paraId="2EB6C4C4" w14:textId="77777777" w:rsidR="00434966" w:rsidRPr="007065DC" w:rsidRDefault="00434966" w:rsidP="00434966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7065DC">
            <w:rPr>
              <w:rFonts w:ascii="SimHei" w:eastAsia="SimHei" w:hAnsi="SimHei" w:hint="eastAsia"/>
              <w:b/>
              <w:bCs/>
              <w:sz w:val="16"/>
              <w:szCs w:val="16"/>
            </w:rPr>
            <w:t>凯柏胶宝</w:t>
          </w:r>
          <w:r w:rsidRPr="007065DC">
            <w:rPr>
              <w:rFonts w:ascii="Calibri" w:eastAsia="SimHei" w:hAnsi="Calibri" w:cs="Calibri"/>
              <w:b/>
              <w:bCs/>
              <w:sz w:val="16"/>
              <w:szCs w:val="16"/>
            </w:rPr>
            <w:t>®</w:t>
          </w:r>
          <w:r w:rsidRPr="007065DC">
            <w:rPr>
              <w:rFonts w:ascii="SimHei" w:eastAsia="SimHei" w:hAnsi="SimHei" w:hint="eastAsia"/>
              <w:b/>
              <w:bCs/>
              <w:sz w:val="16"/>
              <w:szCs w:val="16"/>
            </w:rPr>
            <w:t xml:space="preserve"> </w:t>
          </w:r>
          <w:r w:rsidRPr="007065DC">
            <w:rPr>
              <w:rFonts w:ascii="Arial" w:eastAsia="SimHei" w:hAnsi="Arial" w:cs="Arial"/>
              <w:b/>
              <w:bCs/>
              <w:sz w:val="16"/>
              <w:szCs w:val="16"/>
            </w:rPr>
            <w:t>TPE</w:t>
          </w:r>
          <w:r w:rsidRPr="007065DC">
            <w:rPr>
              <w:rFonts w:ascii="SimHei" w:eastAsia="SimHei" w:hAnsi="SimHei" w:hint="eastAsia"/>
              <w:b/>
              <w:bCs/>
              <w:sz w:val="16"/>
              <w:szCs w:val="16"/>
            </w:rPr>
            <w:t xml:space="preserve"> 化合物提升宠物用品质量</w:t>
          </w:r>
        </w:p>
        <w:p w14:paraId="34A7549E" w14:textId="77777777" w:rsidR="00434966" w:rsidRPr="007065DC" w:rsidRDefault="00434966" w:rsidP="00434966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7065DC">
            <w:rPr>
              <w:rFonts w:ascii="Arial" w:eastAsia="SimHei" w:hAnsi="Arial" w:cs="Arial"/>
              <w:b/>
              <w:sz w:val="16"/>
              <w:szCs w:val="16"/>
            </w:rPr>
            <w:t>2020</w:t>
          </w:r>
          <w:r w:rsidRPr="007065DC">
            <w:rPr>
              <w:rFonts w:ascii="SimHei" w:eastAsia="SimHei" w:hAnsi="SimHei" w:hint="eastAsia"/>
              <w:b/>
              <w:sz w:val="16"/>
              <w:szCs w:val="16"/>
            </w:rPr>
            <w:t xml:space="preserve"> 年 </w:t>
          </w:r>
          <w:r w:rsidRPr="007065DC">
            <w:rPr>
              <w:rFonts w:ascii="Arial" w:eastAsia="SimHei" w:hAnsi="Arial" w:cs="Arial"/>
              <w:b/>
              <w:sz w:val="16"/>
              <w:szCs w:val="16"/>
            </w:rPr>
            <w:t>4</w:t>
          </w:r>
          <w:r w:rsidRPr="007065DC">
            <w:rPr>
              <w:rFonts w:ascii="SimHei" w:eastAsia="SimHei" w:hAnsi="SimHei" w:hint="eastAsia"/>
              <w:b/>
              <w:sz w:val="16"/>
              <w:szCs w:val="16"/>
            </w:rPr>
            <w:t xml:space="preserve"> 月，吉隆坡</w:t>
          </w:r>
        </w:p>
        <w:p w14:paraId="1A56E795" w14:textId="1265FAD5" w:rsidR="00502615" w:rsidRPr="00073D11" w:rsidRDefault="00434966" w:rsidP="00434966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7065DC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7065D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7065DC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7065D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7065D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7065DC">
            <w:rPr>
              <w:rFonts w:ascii="SimHei" w:eastAsia="SimHei" w:hAnsi="SimHei" w:hint="eastAsia"/>
              <w:b/>
              <w:sz w:val="16"/>
              <w:szCs w:val="16"/>
            </w:rPr>
            <w:t xml:space="preserve"> 页，共 </w:t>
          </w:r>
          <w:r w:rsidRPr="007065D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7065DC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7065D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3</w:t>
          </w:r>
          <w:r w:rsidRPr="007065D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7065DC">
            <w:rPr>
              <w:rFonts w:ascii="SimHei" w:eastAsia="SimHei" w:hAnsi="SimHei" w:hint="eastAsia"/>
            </w:rPr>
            <w:t xml:space="preserve"> </w:t>
          </w:r>
          <w:r w:rsidRPr="007065DC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DF0E3C5" w14:textId="77777777" w:rsidR="001F4135" w:rsidRPr="007065DC" w:rsidRDefault="003C4170" w:rsidP="001F4135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7065DC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  <w:bookmarkStart w:id="1" w:name="_Hlk21089242"/>
        </w:p>
        <w:p w14:paraId="03A30245" w14:textId="7B4FC8CE" w:rsidR="001F4135" w:rsidRPr="007065DC" w:rsidRDefault="0011697A" w:rsidP="001F4135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7065DC">
            <w:rPr>
              <w:rFonts w:ascii="SimHei" w:eastAsia="SimHei" w:hAnsi="SimHei" w:hint="eastAsia"/>
              <w:b/>
              <w:bCs/>
              <w:sz w:val="16"/>
              <w:szCs w:val="16"/>
            </w:rPr>
            <w:t>凯柏胶宝</w:t>
          </w:r>
          <w:r w:rsidRPr="007065DC">
            <w:rPr>
              <w:rFonts w:ascii="Calibri" w:eastAsia="SimHei" w:hAnsi="Calibri" w:cs="Calibri"/>
              <w:b/>
              <w:bCs/>
              <w:sz w:val="16"/>
              <w:szCs w:val="16"/>
            </w:rPr>
            <w:t>®</w:t>
          </w:r>
          <w:r w:rsidRPr="007065DC">
            <w:rPr>
              <w:rFonts w:ascii="SimHei" w:eastAsia="SimHei" w:hAnsi="SimHei" w:hint="eastAsia"/>
              <w:b/>
              <w:bCs/>
              <w:sz w:val="16"/>
              <w:szCs w:val="16"/>
            </w:rPr>
            <w:t xml:space="preserve"> </w:t>
          </w:r>
          <w:r w:rsidRPr="007065DC">
            <w:rPr>
              <w:rFonts w:ascii="Arial" w:eastAsia="SimHei" w:hAnsi="Arial" w:cs="Arial"/>
              <w:b/>
              <w:bCs/>
              <w:sz w:val="16"/>
              <w:szCs w:val="16"/>
            </w:rPr>
            <w:t>TPE</w:t>
          </w:r>
          <w:r w:rsidRPr="007065DC">
            <w:rPr>
              <w:rFonts w:ascii="SimHei" w:eastAsia="SimHei" w:hAnsi="SimHei" w:hint="eastAsia"/>
              <w:b/>
              <w:bCs/>
              <w:sz w:val="16"/>
              <w:szCs w:val="16"/>
            </w:rPr>
            <w:t xml:space="preserve"> 化合物提升宠物用品质量</w:t>
          </w:r>
        </w:p>
        <w:bookmarkEnd w:id="1"/>
        <w:p w14:paraId="765F9503" w14:textId="4AAFB58F" w:rsidR="003C4170" w:rsidRPr="007065DC" w:rsidRDefault="003C4170" w:rsidP="003C417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7065DC">
            <w:rPr>
              <w:rFonts w:ascii="Arial" w:eastAsia="SimHei" w:hAnsi="Arial" w:cs="Arial"/>
              <w:b/>
              <w:sz w:val="16"/>
              <w:szCs w:val="16"/>
            </w:rPr>
            <w:t>2020</w:t>
          </w:r>
          <w:r w:rsidRPr="007065DC">
            <w:rPr>
              <w:rFonts w:ascii="SimHei" w:eastAsia="SimHei" w:hAnsi="SimHei" w:hint="eastAsia"/>
              <w:b/>
              <w:sz w:val="16"/>
              <w:szCs w:val="16"/>
            </w:rPr>
            <w:t xml:space="preserve"> 年 </w:t>
          </w:r>
          <w:r w:rsidRPr="007065DC">
            <w:rPr>
              <w:rFonts w:ascii="Arial" w:eastAsia="SimHei" w:hAnsi="Arial" w:cs="Arial"/>
              <w:b/>
              <w:sz w:val="16"/>
              <w:szCs w:val="16"/>
            </w:rPr>
            <w:t>4</w:t>
          </w:r>
          <w:r w:rsidRPr="007065DC">
            <w:rPr>
              <w:rFonts w:ascii="SimHei" w:eastAsia="SimHei" w:hAnsi="SimHei" w:hint="eastAsia"/>
              <w:b/>
              <w:sz w:val="16"/>
              <w:szCs w:val="16"/>
            </w:rPr>
            <w:t xml:space="preserve"> 月，吉隆坡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7065DC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7065D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7065DC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7065D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7065DC"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7065D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7065DC">
            <w:rPr>
              <w:rFonts w:ascii="SimHei" w:eastAsia="SimHei" w:hAnsi="SimHei" w:hint="eastAsia"/>
              <w:b/>
              <w:sz w:val="16"/>
              <w:szCs w:val="16"/>
            </w:rPr>
            <w:t xml:space="preserve"> 页，共 </w:t>
          </w:r>
          <w:r w:rsidRPr="007065D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7065DC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7065D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7065DC"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7065D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7065DC">
            <w:rPr>
              <w:rFonts w:ascii="SimHei" w:eastAsia="SimHei" w:hAnsi="SimHei" w:hint="eastAsia"/>
            </w:rPr>
            <w:t xml:space="preserve"> </w:t>
          </w:r>
          <w:r w:rsidRPr="007065DC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6C809B2" w14:textId="7E6E678F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3796B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11B41"/>
    <w:rsid w:val="0011697A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3425F"/>
    <w:rsid w:val="00364268"/>
    <w:rsid w:val="0036557B"/>
    <w:rsid w:val="0038768D"/>
    <w:rsid w:val="003955E2"/>
    <w:rsid w:val="00396F67"/>
    <w:rsid w:val="003A389E"/>
    <w:rsid w:val="003A50BB"/>
    <w:rsid w:val="003B042D"/>
    <w:rsid w:val="003B13FF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34966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E24"/>
    <w:rsid w:val="004D5BAF"/>
    <w:rsid w:val="004E37C2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5ECA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065DC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935B6"/>
    <w:rsid w:val="00793BF4"/>
    <w:rsid w:val="007974C7"/>
    <w:rsid w:val="007A2BAF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1DED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D61E9"/>
    <w:rsid w:val="009D70E1"/>
    <w:rsid w:val="009E74A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86D41"/>
    <w:rsid w:val="00AA66C4"/>
    <w:rsid w:val="00AB48F2"/>
    <w:rsid w:val="00AB4BC4"/>
    <w:rsid w:val="00AD13B3"/>
    <w:rsid w:val="00AD29B8"/>
    <w:rsid w:val="00AD5919"/>
    <w:rsid w:val="00AD6D80"/>
    <w:rsid w:val="00AE1711"/>
    <w:rsid w:val="00AF706E"/>
    <w:rsid w:val="00AF73F9"/>
    <w:rsid w:val="00B11451"/>
    <w:rsid w:val="00B140E7"/>
    <w:rsid w:val="00B20D0E"/>
    <w:rsid w:val="00B21133"/>
    <w:rsid w:val="00B339CB"/>
    <w:rsid w:val="00B43FD8"/>
    <w:rsid w:val="00B45417"/>
    <w:rsid w:val="00B71FAC"/>
    <w:rsid w:val="00B73EDB"/>
    <w:rsid w:val="00B80B6F"/>
    <w:rsid w:val="00B81B58"/>
    <w:rsid w:val="00B92C6C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A459E"/>
    <w:rsid w:val="00FB04AE"/>
    <w:rsid w:val="00FB2D15"/>
    <w:rsid w:val="00FB6011"/>
    <w:rsid w:val="00FC107C"/>
    <w:rsid w:val="00FC5673"/>
    <w:rsid w:val="00FD46CB"/>
    <w:rsid w:val="00FD4999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A86D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DFC7A-0BB1-4A8C-AA04-586DE436D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280</Words>
  <Characters>1597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2020-04-06T03:43:00Z</dcterms:created>
  <dcterms:modified xsi:type="dcterms:W3CDTF">2020-05-06T02:38:00Z</dcterms:modified>
</cp:coreProperties>
</file>